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8B45ACF" w14:textId="77777777" w:rsidR="00533972" w:rsidRDefault="000C4A60">
      <w:pPr>
        <w:pBdr>
          <w:top w:val="nil"/>
          <w:left w:val="nil"/>
          <w:bottom w:val="nil"/>
          <w:right w:val="nil"/>
          <w:between w:val="nil"/>
        </w:pBdr>
        <w:spacing w:after="0" w:line="240" w:lineRule="auto"/>
        <w:jc w:val="right"/>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sz w:val="24"/>
          <w:szCs w:val="24"/>
        </w:rPr>
        <w:tab/>
      </w:r>
    </w:p>
    <w:p w14:paraId="18B45AD0" w14:textId="77777777" w:rsidR="00533972" w:rsidRDefault="00533972">
      <w:pPr>
        <w:pBdr>
          <w:top w:val="nil"/>
          <w:left w:val="nil"/>
          <w:bottom w:val="nil"/>
          <w:right w:val="nil"/>
          <w:between w:val="nil"/>
        </w:pBdr>
        <w:spacing w:after="0" w:line="240" w:lineRule="auto"/>
        <w:rPr>
          <w:rFonts w:ascii="Arial" w:eastAsia="Arial" w:hAnsi="Arial" w:cs="Arial"/>
          <w:b/>
          <w:bCs/>
          <w:sz w:val="24"/>
          <w:szCs w:val="24"/>
        </w:rPr>
      </w:pPr>
    </w:p>
    <w:p w14:paraId="18B45AD1" w14:textId="77777777" w:rsidR="00533972" w:rsidRDefault="000C4A60">
      <w:pPr>
        <w:pBdr>
          <w:top w:val="nil"/>
          <w:left w:val="nil"/>
          <w:bottom w:val="nil"/>
          <w:right w:val="nil"/>
          <w:between w:val="nil"/>
        </w:pBdr>
        <w:spacing w:after="0" w:line="240" w:lineRule="auto"/>
        <w:jc w:val="center"/>
        <w:rPr>
          <w:rFonts w:ascii="Arial" w:eastAsia="Arial" w:hAnsi="Arial" w:cs="Arial"/>
          <w:b/>
          <w:bCs/>
          <w:sz w:val="24"/>
          <w:szCs w:val="24"/>
        </w:rPr>
      </w:pPr>
      <w:r>
        <w:rPr>
          <w:rFonts w:ascii="Arial" w:eastAsia="Arial" w:hAnsi="Arial" w:cs="Arial"/>
          <w:b/>
          <w:bCs/>
          <w:sz w:val="24"/>
          <w:szCs w:val="24"/>
        </w:rPr>
        <w:t>The RCEM &amp; NIHR Research Delivery Network</w:t>
      </w:r>
    </w:p>
    <w:p w14:paraId="18B45AD2" w14:textId="77777777" w:rsidR="00533972" w:rsidRDefault="000C4A60">
      <w:pPr>
        <w:pBdr>
          <w:top w:val="nil"/>
          <w:left w:val="nil"/>
          <w:bottom w:val="nil"/>
          <w:right w:val="nil"/>
          <w:between w:val="nil"/>
        </w:pBdr>
        <w:spacing w:after="0" w:line="240" w:lineRule="auto"/>
        <w:jc w:val="center"/>
        <w:rPr>
          <w:rFonts w:ascii="Arial" w:eastAsia="Arial" w:hAnsi="Arial" w:cs="Arial"/>
          <w:b/>
          <w:bCs/>
          <w:sz w:val="24"/>
          <w:szCs w:val="24"/>
        </w:rPr>
      </w:pPr>
      <w:r>
        <w:rPr>
          <w:rFonts w:ascii="Arial" w:eastAsia="Arial" w:hAnsi="Arial" w:cs="Arial"/>
          <w:b/>
          <w:bCs/>
          <w:sz w:val="24"/>
          <w:szCs w:val="24"/>
        </w:rPr>
        <w:t>New Principal Investigator/Associate Principal Investigator</w:t>
      </w:r>
    </w:p>
    <w:p w14:paraId="18B45AD3" w14:textId="77777777" w:rsidR="00533972" w:rsidRDefault="000C4A60">
      <w:pPr>
        <w:pBdr>
          <w:top w:val="nil"/>
          <w:left w:val="nil"/>
          <w:bottom w:val="nil"/>
          <w:right w:val="nil"/>
          <w:between w:val="nil"/>
        </w:pBdr>
        <w:spacing w:after="0" w:line="240" w:lineRule="auto"/>
        <w:jc w:val="center"/>
        <w:rPr>
          <w:rFonts w:ascii="Arial" w:eastAsia="Arial" w:hAnsi="Arial" w:cs="Arial"/>
          <w:b/>
          <w:bCs/>
          <w:sz w:val="24"/>
          <w:szCs w:val="24"/>
        </w:rPr>
      </w:pPr>
      <w:r>
        <w:rPr>
          <w:rFonts w:ascii="Arial" w:eastAsia="Arial" w:hAnsi="Arial" w:cs="Arial"/>
          <w:b/>
          <w:bCs/>
          <w:sz w:val="24"/>
          <w:szCs w:val="24"/>
        </w:rPr>
        <w:t>of the Year Awards 2026</w:t>
      </w:r>
    </w:p>
    <w:p w14:paraId="18B45AD4" w14:textId="77777777" w:rsidR="00533972" w:rsidRDefault="00533972">
      <w:pPr>
        <w:pBdr>
          <w:top w:val="nil"/>
          <w:left w:val="nil"/>
          <w:bottom w:val="nil"/>
          <w:right w:val="nil"/>
          <w:between w:val="nil"/>
        </w:pBdr>
        <w:spacing w:after="0" w:line="240" w:lineRule="auto"/>
        <w:jc w:val="center"/>
        <w:rPr>
          <w:rFonts w:ascii="Arial" w:eastAsia="Arial" w:hAnsi="Arial" w:cs="Arial"/>
          <w:b/>
          <w:bCs/>
          <w:sz w:val="24"/>
          <w:szCs w:val="24"/>
        </w:rPr>
      </w:pPr>
    </w:p>
    <w:p w14:paraId="18B45AD5" w14:textId="77777777" w:rsidR="00533972" w:rsidRDefault="000C4A60">
      <w:pPr>
        <w:pBdr>
          <w:top w:val="nil"/>
          <w:left w:val="nil"/>
          <w:bottom w:val="nil"/>
          <w:right w:val="nil"/>
          <w:between w:val="nil"/>
        </w:pBdr>
        <w:spacing w:after="0" w:line="240" w:lineRule="auto"/>
        <w:jc w:val="center"/>
        <w:rPr>
          <w:rFonts w:ascii="Arial" w:eastAsia="Arial" w:hAnsi="Arial" w:cs="Arial"/>
          <w:b/>
          <w:bCs/>
          <w:sz w:val="24"/>
          <w:szCs w:val="24"/>
        </w:rPr>
      </w:pPr>
      <w:r>
        <w:rPr>
          <w:rFonts w:ascii="Arial" w:eastAsia="Arial" w:hAnsi="Arial" w:cs="Arial"/>
          <w:b/>
          <w:bCs/>
          <w:sz w:val="24"/>
          <w:szCs w:val="24"/>
        </w:rPr>
        <w:t>Recognising NHS professionals active in Emergency Medicine research</w:t>
      </w:r>
    </w:p>
    <w:p w14:paraId="18B45AD6" w14:textId="77777777" w:rsidR="00533972" w:rsidRDefault="00533972">
      <w:pPr>
        <w:pBdr>
          <w:top w:val="nil"/>
          <w:left w:val="nil"/>
          <w:bottom w:val="nil"/>
          <w:right w:val="nil"/>
          <w:between w:val="nil"/>
        </w:pBdr>
        <w:spacing w:after="0" w:line="240" w:lineRule="auto"/>
        <w:jc w:val="center"/>
        <w:rPr>
          <w:rFonts w:ascii="Arial" w:eastAsia="Arial" w:hAnsi="Arial" w:cs="Arial"/>
          <w:b/>
          <w:bCs/>
          <w:sz w:val="24"/>
          <w:szCs w:val="24"/>
        </w:rPr>
      </w:pPr>
    </w:p>
    <w:p w14:paraId="18B45AD7" w14:textId="77777777" w:rsidR="00533972" w:rsidRDefault="000C4A60">
      <w:pPr>
        <w:pBdr>
          <w:top w:val="nil"/>
          <w:left w:val="nil"/>
          <w:bottom w:val="nil"/>
          <w:right w:val="nil"/>
          <w:between w:val="nil"/>
        </w:pBdr>
        <w:spacing w:after="0" w:line="240" w:lineRule="auto"/>
        <w:jc w:val="center"/>
        <w:rPr>
          <w:rFonts w:ascii="Arial" w:eastAsia="Arial" w:hAnsi="Arial" w:cs="Arial"/>
          <w:sz w:val="24"/>
          <w:szCs w:val="24"/>
        </w:rPr>
      </w:pPr>
      <w:r>
        <w:rPr>
          <w:rFonts w:ascii="Arial" w:eastAsia="Arial" w:hAnsi="Arial" w:cs="Arial"/>
          <w:sz w:val="24"/>
          <w:szCs w:val="24"/>
        </w:rPr>
        <w:t xml:space="preserve">Please send completed applications to </w:t>
      </w:r>
      <w:r>
        <w:rPr>
          <w:rFonts w:ascii="Arial" w:eastAsia="Arial" w:hAnsi="Arial" w:cs="Arial"/>
          <w:b/>
          <w:bCs/>
          <w:sz w:val="24"/>
          <w:szCs w:val="24"/>
        </w:rPr>
        <w:t>researchadmin@rcem.ac.uk</w:t>
      </w:r>
    </w:p>
    <w:p w14:paraId="18B45AD8" w14:textId="77777777" w:rsidR="00533972" w:rsidRDefault="00533972">
      <w:pPr>
        <w:pBdr>
          <w:top w:val="nil"/>
          <w:left w:val="nil"/>
          <w:bottom w:val="nil"/>
          <w:right w:val="nil"/>
          <w:between w:val="nil"/>
        </w:pBdr>
        <w:spacing w:after="0" w:line="240" w:lineRule="auto"/>
        <w:jc w:val="center"/>
        <w:rPr>
          <w:rFonts w:ascii="Arial" w:eastAsia="Arial" w:hAnsi="Arial" w:cs="Arial"/>
          <w:sz w:val="24"/>
          <w:szCs w:val="24"/>
        </w:rPr>
      </w:pPr>
    </w:p>
    <w:p w14:paraId="18B45AD9" w14:textId="3B8B3E30" w:rsidR="00533972" w:rsidRDefault="000C4A60">
      <w:pPr>
        <w:pBdr>
          <w:top w:val="nil"/>
          <w:left w:val="nil"/>
          <w:bottom w:val="nil"/>
          <w:right w:val="nil"/>
          <w:between w:val="nil"/>
        </w:pBdr>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 xml:space="preserve">CLOSING DATE: </w:t>
      </w:r>
      <w:r>
        <w:rPr>
          <w:rFonts w:ascii="Arial" w:eastAsia="Arial" w:hAnsi="Arial" w:cs="Arial"/>
          <w:b/>
          <w:bCs/>
          <w:sz w:val="24"/>
          <w:szCs w:val="24"/>
        </w:rPr>
        <w:t>23</w:t>
      </w:r>
      <w:r>
        <w:rPr>
          <w:rFonts w:ascii="Arial" w:eastAsia="Arial" w:hAnsi="Arial" w:cs="Arial"/>
          <w:b/>
          <w:bCs/>
          <w:color w:val="000000"/>
          <w:sz w:val="24"/>
          <w:szCs w:val="24"/>
        </w:rPr>
        <w:t xml:space="preserve">:00 BST, </w:t>
      </w:r>
      <w:r w:rsidR="00C97846">
        <w:rPr>
          <w:rFonts w:ascii="Arial" w:eastAsia="Arial" w:hAnsi="Arial" w:cs="Arial"/>
          <w:b/>
          <w:bCs/>
          <w:sz w:val="24"/>
          <w:szCs w:val="24"/>
        </w:rPr>
        <w:t>Monday 31 August 2026</w:t>
      </w:r>
    </w:p>
    <w:p w14:paraId="18B45ADA" w14:textId="77777777" w:rsidR="00533972" w:rsidRDefault="00533972">
      <w:pPr>
        <w:pBdr>
          <w:top w:val="nil"/>
          <w:left w:val="nil"/>
          <w:bottom w:val="nil"/>
          <w:right w:val="nil"/>
          <w:between w:val="nil"/>
        </w:pBdr>
        <w:spacing w:after="0" w:line="240" w:lineRule="auto"/>
        <w:jc w:val="center"/>
        <w:rPr>
          <w:rFonts w:ascii="Arial" w:eastAsia="Arial" w:hAnsi="Arial" w:cs="Arial"/>
          <w:b/>
          <w:bCs/>
          <w:color w:val="000000"/>
          <w:sz w:val="24"/>
          <w:szCs w:val="24"/>
        </w:rPr>
      </w:pPr>
    </w:p>
    <w:p w14:paraId="18B45ADB" w14:textId="77777777" w:rsidR="00533972" w:rsidRDefault="000C4A60">
      <w:pPr>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Winners of each category</w:t>
      </w:r>
      <w:r>
        <w:rPr>
          <w:rFonts w:ascii="Arial" w:eastAsia="Arial" w:hAnsi="Arial" w:cs="Arial"/>
          <w:b/>
          <w:bCs/>
          <w:color w:val="000000"/>
          <w:sz w:val="24"/>
          <w:szCs w:val="24"/>
        </w:rPr>
        <w:t xml:space="preserve"> </w:t>
      </w:r>
      <w:r>
        <w:rPr>
          <w:rFonts w:ascii="Arial" w:eastAsia="Arial" w:hAnsi="Arial" w:cs="Arial"/>
          <w:color w:val="000000"/>
          <w:sz w:val="24"/>
          <w:szCs w:val="24"/>
        </w:rPr>
        <w:t>must</w:t>
      </w:r>
      <w:r>
        <w:rPr>
          <w:rFonts w:ascii="Arial" w:eastAsia="Arial" w:hAnsi="Arial" w:cs="Arial"/>
          <w:b/>
          <w:bCs/>
          <w:color w:val="000000"/>
          <w:sz w:val="24"/>
          <w:szCs w:val="24"/>
        </w:rPr>
        <w:t xml:space="preserve"> </w:t>
      </w:r>
      <w:r>
        <w:rPr>
          <w:rFonts w:ascii="Arial" w:eastAsia="Arial" w:hAnsi="Arial" w:cs="Arial"/>
          <w:color w:val="000000"/>
          <w:sz w:val="24"/>
          <w:szCs w:val="24"/>
        </w:rPr>
        <w:t>be available to deliver a short presentation in person at the RCEM Research Engagement Day, to be held at the Watershed in Bristol on Tuesday 10</w:t>
      </w:r>
      <w:r>
        <w:rPr>
          <w:rFonts w:ascii="Arial" w:eastAsia="Arial" w:hAnsi="Arial" w:cs="Arial"/>
          <w:color w:val="000000"/>
          <w:sz w:val="24"/>
          <w:szCs w:val="24"/>
          <w:vertAlign w:val="superscript"/>
        </w:rPr>
        <w:t>th</w:t>
      </w:r>
      <w:r>
        <w:rPr>
          <w:rFonts w:ascii="Arial" w:eastAsia="Arial" w:hAnsi="Arial" w:cs="Arial"/>
          <w:color w:val="000000"/>
          <w:sz w:val="24"/>
          <w:szCs w:val="24"/>
        </w:rPr>
        <w:t xml:space="preserve"> November 2026. Winners will be eligible for a 20% reduction in attendance </w:t>
      </w:r>
      <w:proofErr w:type="gramStart"/>
      <w:r>
        <w:rPr>
          <w:rFonts w:ascii="Arial" w:eastAsia="Arial" w:hAnsi="Arial" w:cs="Arial"/>
          <w:color w:val="000000"/>
          <w:sz w:val="24"/>
          <w:szCs w:val="24"/>
        </w:rPr>
        <w:t>fee, and</w:t>
      </w:r>
      <w:proofErr w:type="gramEnd"/>
      <w:r>
        <w:rPr>
          <w:rFonts w:ascii="Arial" w:eastAsia="Arial" w:hAnsi="Arial" w:cs="Arial"/>
          <w:color w:val="000000"/>
          <w:sz w:val="24"/>
          <w:szCs w:val="24"/>
        </w:rPr>
        <w:t xml:space="preserve"> will receive a £500 prize to be spe</w:t>
      </w:r>
      <w:r>
        <w:rPr>
          <w:rFonts w:ascii="Arial" w:eastAsia="Arial" w:hAnsi="Arial" w:cs="Arial"/>
          <w:sz w:val="24"/>
          <w:szCs w:val="24"/>
        </w:rPr>
        <w:t>nt in support of professional activities related to research. Successful applicants will be notified by email by 18</w:t>
      </w:r>
      <w:r>
        <w:rPr>
          <w:rFonts w:ascii="Arial" w:eastAsia="Arial" w:hAnsi="Arial" w:cs="Arial"/>
          <w:sz w:val="24"/>
          <w:szCs w:val="24"/>
          <w:vertAlign w:val="superscript"/>
        </w:rPr>
        <w:t>th</w:t>
      </w:r>
      <w:r>
        <w:rPr>
          <w:rFonts w:ascii="Arial" w:eastAsia="Arial" w:hAnsi="Arial" w:cs="Arial"/>
          <w:sz w:val="24"/>
          <w:szCs w:val="24"/>
        </w:rPr>
        <w:t xml:space="preserve"> September 2026.</w:t>
      </w:r>
    </w:p>
    <w:p w14:paraId="18B45ADC" w14:textId="77777777" w:rsidR="00533972" w:rsidRDefault="00533972">
      <w:pPr>
        <w:pBdr>
          <w:top w:val="nil"/>
          <w:left w:val="nil"/>
          <w:bottom w:val="nil"/>
          <w:right w:val="nil"/>
          <w:between w:val="nil"/>
        </w:pBdr>
        <w:spacing w:after="0" w:line="240" w:lineRule="auto"/>
        <w:jc w:val="center"/>
        <w:rPr>
          <w:rFonts w:ascii="Arial" w:eastAsia="Arial" w:hAnsi="Arial" w:cs="Arial"/>
          <w:color w:val="000000"/>
          <w:sz w:val="24"/>
          <w:szCs w:val="24"/>
        </w:rPr>
      </w:pPr>
    </w:p>
    <w:p w14:paraId="18B45ADD" w14:textId="77777777" w:rsidR="00533972" w:rsidRDefault="000C4A60">
      <w:pPr>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Please note:</w:t>
      </w:r>
    </w:p>
    <w:p w14:paraId="18B45ADE" w14:textId="77777777" w:rsidR="00533972" w:rsidRDefault="000C4A60">
      <w:pPr>
        <w:numPr>
          <w:ilvl w:val="0"/>
          <w:numId w:val="1"/>
        </w:numPr>
        <w:pBdr>
          <w:top w:val="nil"/>
          <w:left w:val="nil"/>
          <w:bottom w:val="nil"/>
          <w:right w:val="nil"/>
          <w:between w:val="nil"/>
        </w:pBdr>
        <w:spacing w:after="0" w:line="240" w:lineRule="auto"/>
        <w:ind w:left="284" w:hanging="284"/>
        <w:rPr>
          <w:rFonts w:ascii="Arial" w:eastAsia="Arial" w:hAnsi="Arial" w:cs="Arial"/>
          <w:sz w:val="24"/>
          <w:szCs w:val="24"/>
        </w:rPr>
      </w:pPr>
      <w:r>
        <w:rPr>
          <w:rFonts w:ascii="Arial" w:eastAsia="Arial" w:hAnsi="Arial" w:cs="Arial"/>
          <w:sz w:val="24"/>
          <w:szCs w:val="24"/>
        </w:rPr>
        <w:t>Do not send any additional information as the panel will only review information contained within the form</w:t>
      </w:r>
    </w:p>
    <w:p w14:paraId="18B45ADF" w14:textId="77777777" w:rsidR="00533972" w:rsidRDefault="000C4A60">
      <w:pPr>
        <w:numPr>
          <w:ilvl w:val="0"/>
          <w:numId w:val="1"/>
        </w:numPr>
        <w:pBdr>
          <w:top w:val="nil"/>
          <w:left w:val="nil"/>
          <w:bottom w:val="nil"/>
          <w:right w:val="nil"/>
          <w:between w:val="nil"/>
        </w:pBdr>
        <w:spacing w:after="0" w:line="240" w:lineRule="auto"/>
        <w:ind w:left="284" w:hanging="284"/>
        <w:rPr>
          <w:rFonts w:ascii="Arial" w:eastAsia="Arial" w:hAnsi="Arial" w:cs="Arial"/>
          <w:sz w:val="24"/>
          <w:szCs w:val="24"/>
        </w:rPr>
      </w:pPr>
      <w:r>
        <w:rPr>
          <w:rFonts w:ascii="Arial" w:eastAsia="Arial" w:hAnsi="Arial" w:cs="Arial"/>
          <w:sz w:val="24"/>
          <w:szCs w:val="24"/>
        </w:rPr>
        <w:t>Incomplete applications cannot be considered by the panel</w:t>
      </w:r>
    </w:p>
    <w:p w14:paraId="18B45AE0" w14:textId="77777777" w:rsidR="00533972" w:rsidRDefault="00533972">
      <w:pPr>
        <w:pBdr>
          <w:top w:val="nil"/>
          <w:left w:val="nil"/>
          <w:bottom w:val="nil"/>
          <w:right w:val="nil"/>
          <w:between w:val="nil"/>
        </w:pBdr>
        <w:spacing w:after="0" w:line="240" w:lineRule="auto"/>
        <w:jc w:val="center"/>
        <w:rPr>
          <w:rFonts w:ascii="Arial" w:eastAsia="Arial" w:hAnsi="Arial" w:cs="Arial"/>
          <w:sz w:val="24"/>
          <w:szCs w:val="24"/>
        </w:rPr>
      </w:pPr>
    </w:p>
    <w:p w14:paraId="18B45AE1" w14:textId="77777777" w:rsidR="00533972" w:rsidRDefault="00533972">
      <w:pPr>
        <w:pBdr>
          <w:top w:val="nil"/>
          <w:left w:val="nil"/>
          <w:bottom w:val="nil"/>
          <w:right w:val="nil"/>
          <w:between w:val="nil"/>
        </w:pBdr>
        <w:spacing w:after="0" w:line="240" w:lineRule="auto"/>
        <w:rPr>
          <w:rFonts w:ascii="Arial" w:eastAsia="Arial" w:hAnsi="Arial" w:cs="Arial"/>
          <w:b/>
          <w:bCs/>
          <w:sz w:val="24"/>
          <w:szCs w:val="24"/>
        </w:rPr>
      </w:pPr>
    </w:p>
    <w:tbl>
      <w:tblPr>
        <w:tblStyle w:val="a"/>
        <w:tblW w:w="9765" w:type="dxa"/>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90"/>
        <w:gridCol w:w="5775"/>
      </w:tblGrid>
      <w:tr w:rsidR="00533972" w14:paraId="18B45AE4" w14:textId="77777777">
        <w:trPr>
          <w:trHeight w:val="299"/>
        </w:trPr>
        <w:tc>
          <w:tcPr>
            <w:tcW w:w="3990" w:type="dxa"/>
          </w:tcPr>
          <w:p w14:paraId="18B45AE2" w14:textId="77777777" w:rsidR="00533972" w:rsidRDefault="000C4A60">
            <w:pPr>
              <w:pBdr>
                <w:top w:val="nil"/>
                <w:left w:val="nil"/>
                <w:bottom w:val="nil"/>
                <w:right w:val="nil"/>
                <w:between w:val="nil"/>
              </w:pBdr>
              <w:rPr>
                <w:b/>
                <w:bCs/>
              </w:rPr>
            </w:pPr>
            <w:r>
              <w:rPr>
                <w:b/>
                <w:bCs/>
              </w:rPr>
              <w:t>Applicant name</w:t>
            </w:r>
          </w:p>
        </w:tc>
        <w:tc>
          <w:tcPr>
            <w:tcW w:w="5775" w:type="dxa"/>
          </w:tcPr>
          <w:p w14:paraId="18B45AE3" w14:textId="77777777" w:rsidR="00533972" w:rsidRDefault="00533972">
            <w:pPr>
              <w:pBdr>
                <w:top w:val="nil"/>
                <w:left w:val="nil"/>
                <w:bottom w:val="nil"/>
                <w:right w:val="nil"/>
                <w:between w:val="nil"/>
              </w:pBdr>
            </w:pPr>
          </w:p>
        </w:tc>
      </w:tr>
      <w:tr w:rsidR="00533972" w14:paraId="18B45AE7" w14:textId="77777777">
        <w:tc>
          <w:tcPr>
            <w:tcW w:w="3990" w:type="dxa"/>
          </w:tcPr>
          <w:p w14:paraId="18B45AE5" w14:textId="77777777" w:rsidR="00533972" w:rsidRDefault="000C4A60">
            <w:pPr>
              <w:pBdr>
                <w:top w:val="nil"/>
                <w:left w:val="nil"/>
                <w:bottom w:val="nil"/>
                <w:right w:val="nil"/>
                <w:between w:val="nil"/>
              </w:pBdr>
              <w:rPr>
                <w:b/>
                <w:bCs/>
              </w:rPr>
            </w:pPr>
            <w:r>
              <w:rPr>
                <w:b/>
                <w:bCs/>
              </w:rPr>
              <w:t>Position</w:t>
            </w:r>
          </w:p>
        </w:tc>
        <w:tc>
          <w:tcPr>
            <w:tcW w:w="5775" w:type="dxa"/>
          </w:tcPr>
          <w:p w14:paraId="18B45AE6" w14:textId="77777777" w:rsidR="00533972" w:rsidRDefault="00533972">
            <w:pPr>
              <w:pBdr>
                <w:top w:val="nil"/>
                <w:left w:val="nil"/>
                <w:bottom w:val="nil"/>
                <w:right w:val="nil"/>
                <w:between w:val="nil"/>
              </w:pBdr>
            </w:pPr>
          </w:p>
        </w:tc>
      </w:tr>
      <w:tr w:rsidR="00533972" w14:paraId="18B45AEA" w14:textId="77777777">
        <w:tc>
          <w:tcPr>
            <w:tcW w:w="3990" w:type="dxa"/>
          </w:tcPr>
          <w:p w14:paraId="18B45AE8" w14:textId="77777777" w:rsidR="00533972" w:rsidRDefault="000C4A60">
            <w:pPr>
              <w:pBdr>
                <w:top w:val="nil"/>
                <w:left w:val="nil"/>
                <w:bottom w:val="nil"/>
                <w:right w:val="nil"/>
                <w:between w:val="nil"/>
              </w:pBdr>
              <w:rPr>
                <w:b/>
                <w:bCs/>
              </w:rPr>
            </w:pPr>
            <w:r>
              <w:rPr>
                <w:b/>
                <w:bCs/>
              </w:rPr>
              <w:t>Current Grade</w:t>
            </w:r>
          </w:p>
        </w:tc>
        <w:tc>
          <w:tcPr>
            <w:tcW w:w="5775" w:type="dxa"/>
          </w:tcPr>
          <w:p w14:paraId="18B45AE9" w14:textId="77777777" w:rsidR="00533972" w:rsidRDefault="00533972">
            <w:pPr>
              <w:pBdr>
                <w:top w:val="nil"/>
                <w:left w:val="nil"/>
                <w:bottom w:val="nil"/>
                <w:right w:val="nil"/>
                <w:between w:val="nil"/>
              </w:pBdr>
            </w:pPr>
          </w:p>
        </w:tc>
      </w:tr>
      <w:tr w:rsidR="00533972" w14:paraId="18B45AED" w14:textId="77777777">
        <w:tc>
          <w:tcPr>
            <w:tcW w:w="3990" w:type="dxa"/>
          </w:tcPr>
          <w:p w14:paraId="18B45AEB" w14:textId="77777777" w:rsidR="00533972" w:rsidRDefault="000C4A60">
            <w:pPr>
              <w:pBdr>
                <w:top w:val="nil"/>
                <w:left w:val="nil"/>
                <w:bottom w:val="nil"/>
                <w:right w:val="nil"/>
                <w:between w:val="nil"/>
              </w:pBdr>
              <w:rPr>
                <w:b/>
                <w:bCs/>
              </w:rPr>
            </w:pPr>
            <w:r>
              <w:rPr>
                <w:b/>
                <w:bCs/>
              </w:rPr>
              <w:t>Current Work Location</w:t>
            </w:r>
          </w:p>
        </w:tc>
        <w:tc>
          <w:tcPr>
            <w:tcW w:w="5775" w:type="dxa"/>
          </w:tcPr>
          <w:p w14:paraId="18B45AEC" w14:textId="77777777" w:rsidR="00533972" w:rsidRDefault="00533972">
            <w:pPr>
              <w:pBdr>
                <w:top w:val="nil"/>
                <w:left w:val="nil"/>
                <w:bottom w:val="nil"/>
                <w:right w:val="nil"/>
                <w:between w:val="nil"/>
              </w:pBdr>
            </w:pPr>
            <w:bookmarkStart w:id="0" w:name="_heading=h.gjdgxs" w:colFirst="0" w:colLast="0"/>
            <w:bookmarkEnd w:id="0"/>
          </w:p>
        </w:tc>
      </w:tr>
      <w:tr w:rsidR="00533972" w14:paraId="18B45AF0" w14:textId="77777777">
        <w:tc>
          <w:tcPr>
            <w:tcW w:w="3990" w:type="dxa"/>
          </w:tcPr>
          <w:p w14:paraId="18B45AEE" w14:textId="77777777" w:rsidR="00533972" w:rsidRDefault="000C4A60">
            <w:pPr>
              <w:pBdr>
                <w:top w:val="nil"/>
                <w:left w:val="nil"/>
                <w:bottom w:val="nil"/>
                <w:right w:val="nil"/>
                <w:between w:val="nil"/>
              </w:pBdr>
              <w:rPr>
                <w:b/>
                <w:bCs/>
              </w:rPr>
            </w:pPr>
            <w:r>
              <w:rPr>
                <w:b/>
                <w:bCs/>
              </w:rPr>
              <w:t>Email Address</w:t>
            </w:r>
          </w:p>
        </w:tc>
        <w:tc>
          <w:tcPr>
            <w:tcW w:w="5775" w:type="dxa"/>
          </w:tcPr>
          <w:p w14:paraId="18B45AEF" w14:textId="77777777" w:rsidR="00533972" w:rsidRDefault="00533972">
            <w:pPr>
              <w:pBdr>
                <w:top w:val="nil"/>
                <w:left w:val="nil"/>
                <w:bottom w:val="nil"/>
                <w:right w:val="nil"/>
                <w:between w:val="nil"/>
              </w:pBdr>
            </w:pPr>
          </w:p>
        </w:tc>
      </w:tr>
      <w:tr w:rsidR="00533972" w14:paraId="18B45AF3" w14:textId="77777777">
        <w:tc>
          <w:tcPr>
            <w:tcW w:w="3990" w:type="dxa"/>
          </w:tcPr>
          <w:p w14:paraId="18B45AF1" w14:textId="77777777" w:rsidR="00533972" w:rsidRDefault="000C4A60">
            <w:pPr>
              <w:pBdr>
                <w:top w:val="nil"/>
                <w:left w:val="nil"/>
                <w:bottom w:val="nil"/>
                <w:right w:val="nil"/>
                <w:between w:val="nil"/>
              </w:pBdr>
              <w:rPr>
                <w:b/>
                <w:bCs/>
              </w:rPr>
            </w:pPr>
            <w:r>
              <w:rPr>
                <w:b/>
                <w:bCs/>
              </w:rPr>
              <w:t>Telephone Number</w:t>
            </w:r>
          </w:p>
        </w:tc>
        <w:tc>
          <w:tcPr>
            <w:tcW w:w="5775" w:type="dxa"/>
          </w:tcPr>
          <w:p w14:paraId="18B45AF2" w14:textId="77777777" w:rsidR="00533972" w:rsidRDefault="00533972">
            <w:pPr>
              <w:pBdr>
                <w:top w:val="nil"/>
                <w:left w:val="nil"/>
                <w:bottom w:val="nil"/>
                <w:right w:val="nil"/>
                <w:between w:val="nil"/>
              </w:pBdr>
            </w:pPr>
          </w:p>
        </w:tc>
      </w:tr>
      <w:tr w:rsidR="00533972" w14:paraId="18B45AF8" w14:textId="77777777">
        <w:tc>
          <w:tcPr>
            <w:tcW w:w="3990" w:type="dxa"/>
          </w:tcPr>
          <w:p w14:paraId="18B45AF4" w14:textId="77777777" w:rsidR="00533972" w:rsidRDefault="000C4A60">
            <w:pPr>
              <w:pBdr>
                <w:top w:val="nil"/>
                <w:left w:val="nil"/>
                <w:bottom w:val="nil"/>
                <w:right w:val="nil"/>
                <w:between w:val="nil"/>
              </w:pBdr>
              <w:rPr>
                <w:b/>
                <w:bCs/>
              </w:rPr>
            </w:pPr>
            <w:r>
              <w:rPr>
                <w:b/>
                <w:bCs/>
              </w:rPr>
              <w:t xml:space="preserve">Protected research time? </w:t>
            </w:r>
          </w:p>
        </w:tc>
        <w:tc>
          <w:tcPr>
            <w:tcW w:w="5775" w:type="dxa"/>
          </w:tcPr>
          <w:p w14:paraId="18B45AF5" w14:textId="77777777" w:rsidR="00533972" w:rsidRDefault="000C4A60">
            <w:pPr>
              <w:pBdr>
                <w:top w:val="nil"/>
                <w:left w:val="nil"/>
                <w:bottom w:val="nil"/>
                <w:right w:val="nil"/>
                <w:between w:val="nil"/>
              </w:pBdr>
              <w:jc w:val="center"/>
            </w:pPr>
            <w:r>
              <w:t>Yes/No (delete as applicable)</w:t>
            </w:r>
          </w:p>
          <w:p w14:paraId="18B45AF6" w14:textId="77777777" w:rsidR="00533972" w:rsidRDefault="00533972">
            <w:pPr>
              <w:pBdr>
                <w:top w:val="nil"/>
                <w:left w:val="nil"/>
                <w:bottom w:val="nil"/>
                <w:right w:val="nil"/>
                <w:between w:val="nil"/>
              </w:pBdr>
              <w:jc w:val="center"/>
            </w:pPr>
          </w:p>
          <w:p w14:paraId="18B45AF7" w14:textId="77777777" w:rsidR="00533972" w:rsidRDefault="000C4A60">
            <w:pPr>
              <w:pBdr>
                <w:top w:val="nil"/>
                <w:left w:val="nil"/>
                <w:bottom w:val="nil"/>
                <w:right w:val="nil"/>
                <w:between w:val="nil"/>
              </w:pBdr>
              <w:jc w:val="center"/>
            </w:pPr>
            <w:r>
              <w:t>If yes, hours/</w:t>
            </w:r>
            <w:proofErr w:type="gramStart"/>
            <w:r>
              <w:t>week:_</w:t>
            </w:r>
            <w:proofErr w:type="gramEnd"/>
            <w:r>
              <w:t>_______</w:t>
            </w:r>
          </w:p>
        </w:tc>
      </w:tr>
    </w:tbl>
    <w:p w14:paraId="18B45AF9" w14:textId="77777777" w:rsidR="00533972" w:rsidRDefault="00533972">
      <w:pPr>
        <w:pBdr>
          <w:top w:val="nil"/>
          <w:left w:val="nil"/>
          <w:bottom w:val="nil"/>
          <w:right w:val="nil"/>
          <w:between w:val="nil"/>
        </w:pBdr>
        <w:spacing w:after="0" w:line="240" w:lineRule="auto"/>
        <w:rPr>
          <w:rFonts w:ascii="Arial" w:eastAsia="Arial" w:hAnsi="Arial" w:cs="Arial"/>
          <w:sz w:val="24"/>
          <w:szCs w:val="24"/>
        </w:rPr>
      </w:pPr>
    </w:p>
    <w:p w14:paraId="18B45AFA" w14:textId="77777777" w:rsidR="00533972" w:rsidRDefault="000C4A60">
      <w:pPr>
        <w:keepNext/>
        <w:keepLines/>
        <w:spacing w:before="360" w:after="120"/>
        <w:rPr>
          <w:rFonts w:ascii="Arial" w:eastAsia="Arial" w:hAnsi="Arial" w:cs="Arial"/>
          <w:b/>
          <w:bCs/>
          <w:sz w:val="24"/>
          <w:szCs w:val="24"/>
        </w:rPr>
      </w:pPr>
      <w:r>
        <w:rPr>
          <w:rFonts w:ascii="Arial" w:eastAsia="Arial" w:hAnsi="Arial" w:cs="Arial"/>
          <w:b/>
          <w:bCs/>
          <w:sz w:val="24"/>
          <w:szCs w:val="24"/>
        </w:rPr>
        <w:t>Award Category</w:t>
      </w:r>
    </w:p>
    <w:p w14:paraId="18B45AFB" w14:textId="77777777" w:rsidR="00533972" w:rsidRDefault="000C4A60">
      <w:pPr>
        <w:tabs>
          <w:tab w:val="left" w:pos="2977"/>
        </w:tabs>
        <w:spacing w:after="0" w:line="240" w:lineRule="auto"/>
        <w:rPr>
          <w:rFonts w:ascii="Arial" w:eastAsia="Arial" w:hAnsi="Arial" w:cs="Arial"/>
          <w:sz w:val="24"/>
          <w:szCs w:val="24"/>
        </w:rPr>
      </w:pPr>
      <w:r>
        <w:rPr>
          <w:rFonts w:ascii="Arial" w:eastAsia="Arial" w:hAnsi="Arial" w:cs="Arial"/>
          <w:sz w:val="24"/>
          <w:szCs w:val="24"/>
        </w:rPr>
        <w:t xml:space="preserve">Please indicate (with an X) which award you are applying for. You may only apply for one category. Please see guidance notes below for eligibility and marking criteria. </w:t>
      </w:r>
    </w:p>
    <w:p w14:paraId="18B45AFC" w14:textId="77777777" w:rsidR="00533972" w:rsidRDefault="00533972">
      <w:pPr>
        <w:tabs>
          <w:tab w:val="left" w:pos="2977"/>
        </w:tabs>
        <w:spacing w:after="0" w:line="240" w:lineRule="auto"/>
        <w:rPr>
          <w:rFonts w:ascii="Arial" w:eastAsia="Arial" w:hAnsi="Arial" w:cs="Arial"/>
          <w:sz w:val="24"/>
          <w:szCs w:val="24"/>
        </w:rPr>
      </w:pPr>
    </w:p>
    <w:p w14:paraId="18B45AFD" w14:textId="77777777" w:rsidR="00533972" w:rsidRDefault="000C4A60">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b/>
          <w:bCs/>
          <w:sz w:val="24"/>
          <w:szCs w:val="24"/>
        </w:rPr>
        <w:t xml:space="preserve">New Principal Investigator of the Year </w:t>
      </w:r>
      <w:r>
        <w:rPr>
          <w:rFonts w:ascii="Arial" w:eastAsia="Arial" w:hAnsi="Arial" w:cs="Arial"/>
          <w:b/>
          <w:bCs/>
          <w:sz w:val="24"/>
          <w:szCs w:val="24"/>
        </w:rPr>
        <w:tab/>
      </w:r>
      <w:r>
        <w:rPr>
          <w:rFonts w:ascii="Arial" w:eastAsia="Arial" w:hAnsi="Arial" w:cs="Arial"/>
          <w:sz w:val="24"/>
          <w:szCs w:val="24"/>
        </w:rPr>
        <w:tab/>
        <w:t>______________</w:t>
      </w:r>
    </w:p>
    <w:p w14:paraId="18B45AFE" w14:textId="77777777" w:rsidR="00533972" w:rsidRDefault="000C4A60">
      <w:pPr>
        <w:widowControl w:val="0"/>
        <w:pBdr>
          <w:top w:val="nil"/>
          <w:left w:val="nil"/>
          <w:bottom w:val="nil"/>
          <w:right w:val="nil"/>
          <w:between w:val="nil"/>
        </w:pBdr>
        <w:spacing w:before="120" w:after="120" w:line="240" w:lineRule="auto"/>
        <w:rPr>
          <w:rFonts w:ascii="Arial" w:eastAsia="Arial" w:hAnsi="Arial" w:cs="Arial"/>
          <w:sz w:val="24"/>
          <w:szCs w:val="24"/>
        </w:rPr>
      </w:pPr>
      <w:r>
        <w:rPr>
          <w:rFonts w:ascii="Arial" w:eastAsia="Arial" w:hAnsi="Arial" w:cs="Arial"/>
          <w:b/>
          <w:bCs/>
          <w:sz w:val="24"/>
          <w:szCs w:val="24"/>
        </w:rPr>
        <w:t>Associate PI of the Year (Doctors)</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______________</w:t>
      </w:r>
    </w:p>
    <w:p w14:paraId="18B45AFF" w14:textId="77777777" w:rsidR="00533972" w:rsidRDefault="000C4A60">
      <w:pPr>
        <w:widowControl w:val="0"/>
        <w:pBdr>
          <w:top w:val="nil"/>
          <w:left w:val="nil"/>
          <w:bottom w:val="nil"/>
          <w:right w:val="nil"/>
          <w:between w:val="nil"/>
        </w:pBdr>
        <w:spacing w:after="0" w:line="240" w:lineRule="auto"/>
        <w:rPr>
          <w:rFonts w:ascii="Arial" w:eastAsia="Arial" w:hAnsi="Arial" w:cs="Arial"/>
          <w:b/>
          <w:bCs/>
          <w:sz w:val="24"/>
          <w:szCs w:val="24"/>
        </w:rPr>
      </w:pPr>
      <w:r>
        <w:rPr>
          <w:rFonts w:ascii="Arial" w:eastAsia="Arial" w:hAnsi="Arial" w:cs="Arial"/>
          <w:b/>
          <w:bCs/>
          <w:sz w:val="24"/>
          <w:szCs w:val="24"/>
        </w:rPr>
        <w:t>Associate PI of the Year (All other professions)</w:t>
      </w:r>
      <w:r>
        <w:rPr>
          <w:rFonts w:ascii="Arial" w:eastAsia="Arial" w:hAnsi="Arial" w:cs="Arial"/>
          <w:b/>
          <w:bCs/>
          <w:sz w:val="24"/>
          <w:szCs w:val="24"/>
        </w:rPr>
        <w:tab/>
      </w:r>
      <w:r>
        <w:rPr>
          <w:rFonts w:ascii="Arial" w:eastAsia="Arial" w:hAnsi="Arial" w:cs="Arial"/>
          <w:sz w:val="24"/>
          <w:szCs w:val="24"/>
        </w:rPr>
        <w:t>______________</w:t>
      </w:r>
    </w:p>
    <w:p w14:paraId="18B45B00" w14:textId="77777777" w:rsidR="00533972" w:rsidRDefault="000C4A60">
      <w:pPr>
        <w:rPr>
          <w:rFonts w:ascii="Arial" w:eastAsia="Arial" w:hAnsi="Arial" w:cs="Arial"/>
          <w:b/>
          <w:bCs/>
          <w:sz w:val="24"/>
          <w:szCs w:val="24"/>
        </w:rPr>
      </w:pPr>
      <w:r>
        <w:lastRenderedPageBreak/>
        <w:br w:type="page"/>
      </w:r>
    </w:p>
    <w:p w14:paraId="18B45B01" w14:textId="77777777" w:rsidR="00533972" w:rsidRDefault="000C4A60">
      <w:pPr>
        <w:rPr>
          <w:rFonts w:ascii="Arial" w:eastAsia="Arial" w:hAnsi="Arial" w:cs="Arial"/>
          <w:b/>
          <w:bCs/>
          <w:sz w:val="24"/>
          <w:szCs w:val="24"/>
        </w:rPr>
      </w:pPr>
      <w:r>
        <w:rPr>
          <w:rFonts w:ascii="Arial" w:eastAsia="Arial" w:hAnsi="Arial" w:cs="Arial"/>
          <w:b/>
          <w:bCs/>
          <w:sz w:val="24"/>
          <w:szCs w:val="24"/>
        </w:rPr>
        <w:lastRenderedPageBreak/>
        <w:t>Award eligibility and marking criteria</w:t>
      </w:r>
    </w:p>
    <w:p w14:paraId="18B45B02" w14:textId="77777777" w:rsidR="00533972" w:rsidRDefault="00533972">
      <w:pPr>
        <w:widowControl w:val="0"/>
        <w:pBdr>
          <w:top w:val="nil"/>
          <w:left w:val="nil"/>
          <w:bottom w:val="nil"/>
          <w:right w:val="nil"/>
          <w:between w:val="nil"/>
        </w:pBdr>
        <w:tabs>
          <w:tab w:val="left" w:pos="2977"/>
        </w:tabs>
        <w:spacing w:after="0" w:line="240" w:lineRule="auto"/>
        <w:rPr>
          <w:rFonts w:ascii="Arial" w:eastAsia="Arial" w:hAnsi="Arial" w:cs="Arial"/>
          <w:b/>
          <w:bCs/>
          <w:sz w:val="24"/>
          <w:szCs w:val="24"/>
        </w:rPr>
      </w:pPr>
    </w:p>
    <w:p w14:paraId="18B45B03" w14:textId="77777777" w:rsidR="00533972" w:rsidRDefault="000C4A60">
      <w:pPr>
        <w:widowControl w:val="0"/>
        <w:pBdr>
          <w:top w:val="nil"/>
          <w:left w:val="nil"/>
          <w:bottom w:val="nil"/>
          <w:right w:val="nil"/>
          <w:between w:val="nil"/>
        </w:pBdr>
        <w:tabs>
          <w:tab w:val="left" w:pos="2977"/>
        </w:tabs>
        <w:spacing w:after="0" w:line="240" w:lineRule="auto"/>
        <w:rPr>
          <w:rFonts w:ascii="Arial" w:eastAsia="Arial" w:hAnsi="Arial" w:cs="Arial"/>
          <w:b/>
          <w:bCs/>
          <w:sz w:val="24"/>
          <w:szCs w:val="24"/>
        </w:rPr>
      </w:pPr>
      <w:r>
        <w:rPr>
          <w:rFonts w:ascii="Arial" w:eastAsia="Arial" w:hAnsi="Arial" w:cs="Arial"/>
          <w:b/>
          <w:bCs/>
          <w:sz w:val="24"/>
          <w:szCs w:val="24"/>
        </w:rPr>
        <w:t xml:space="preserve">New Principal Investigator of the Year </w:t>
      </w:r>
    </w:p>
    <w:p w14:paraId="18B45B04" w14:textId="77777777" w:rsidR="00533972" w:rsidRDefault="00533972">
      <w:pPr>
        <w:tabs>
          <w:tab w:val="left" w:pos="2977"/>
        </w:tabs>
        <w:spacing w:after="0" w:line="240" w:lineRule="auto"/>
        <w:rPr>
          <w:rFonts w:ascii="Arial" w:eastAsia="Arial" w:hAnsi="Arial" w:cs="Arial"/>
          <w:sz w:val="24"/>
          <w:szCs w:val="24"/>
        </w:rPr>
      </w:pPr>
    </w:p>
    <w:p w14:paraId="18B45B05" w14:textId="77777777" w:rsidR="00533972" w:rsidRDefault="000C4A60">
      <w:pPr>
        <w:widowControl w:val="0"/>
        <w:pBdr>
          <w:top w:val="nil"/>
          <w:left w:val="nil"/>
          <w:bottom w:val="nil"/>
          <w:right w:val="nil"/>
          <w:between w:val="nil"/>
        </w:pBdr>
        <w:tabs>
          <w:tab w:val="left" w:pos="2977"/>
        </w:tabs>
        <w:spacing w:after="0" w:line="240" w:lineRule="auto"/>
        <w:rPr>
          <w:rFonts w:ascii="Arial" w:eastAsia="Arial" w:hAnsi="Arial" w:cs="Arial"/>
          <w:sz w:val="24"/>
          <w:szCs w:val="24"/>
        </w:rPr>
      </w:pPr>
      <w:r>
        <w:rPr>
          <w:rFonts w:ascii="Arial" w:eastAsia="Arial" w:hAnsi="Arial" w:cs="Arial"/>
          <w:sz w:val="24"/>
          <w:szCs w:val="24"/>
        </w:rPr>
        <w:t xml:space="preserve">To be eligible to apply for this award, individuals from any professional background will have undertaken the site PI role for an NIHR portfolio-adopted study (or studies) for the first time, with the role having started </w:t>
      </w:r>
      <w:r>
        <w:rPr>
          <w:rFonts w:ascii="Arial" w:eastAsia="Arial" w:hAnsi="Arial" w:cs="Arial"/>
          <w:sz w:val="24"/>
          <w:szCs w:val="24"/>
          <w:u w:val="single"/>
        </w:rPr>
        <w:t>within the 3 years</w:t>
      </w:r>
      <w:r>
        <w:rPr>
          <w:rFonts w:ascii="Arial" w:eastAsia="Arial" w:hAnsi="Arial" w:cs="Arial"/>
          <w:sz w:val="24"/>
          <w:szCs w:val="24"/>
        </w:rPr>
        <w:t xml:space="preserve"> prior to this application's closing date. The study/</w:t>
      </w:r>
      <w:proofErr w:type="spellStart"/>
      <w:r>
        <w:rPr>
          <w:rFonts w:ascii="Arial" w:eastAsia="Arial" w:hAnsi="Arial" w:cs="Arial"/>
          <w:sz w:val="24"/>
          <w:szCs w:val="24"/>
        </w:rPr>
        <w:t>ies</w:t>
      </w:r>
      <w:proofErr w:type="spellEnd"/>
      <w:r>
        <w:rPr>
          <w:rFonts w:ascii="Arial" w:eastAsia="Arial" w:hAnsi="Arial" w:cs="Arial"/>
          <w:sz w:val="24"/>
          <w:szCs w:val="24"/>
        </w:rPr>
        <w:t xml:space="preserve"> will have been recruiting in emergency or pre-hospital care settings.  </w:t>
      </w:r>
    </w:p>
    <w:p w14:paraId="18B45B06" w14:textId="77777777" w:rsidR="00533972" w:rsidRDefault="000C4A60">
      <w:pPr>
        <w:widowControl w:val="0"/>
        <w:pBdr>
          <w:top w:val="nil"/>
          <w:left w:val="nil"/>
          <w:bottom w:val="nil"/>
          <w:right w:val="nil"/>
          <w:between w:val="nil"/>
        </w:pBdr>
        <w:tabs>
          <w:tab w:val="left" w:pos="2977"/>
        </w:tabs>
        <w:spacing w:after="0" w:line="240" w:lineRule="auto"/>
        <w:rPr>
          <w:rFonts w:ascii="Arial" w:eastAsia="Arial" w:hAnsi="Arial" w:cs="Arial"/>
          <w:sz w:val="24"/>
          <w:szCs w:val="24"/>
        </w:rPr>
      </w:pPr>
      <w:r>
        <w:rPr>
          <w:rFonts w:ascii="Arial" w:eastAsia="Arial" w:hAnsi="Arial" w:cs="Arial"/>
          <w:sz w:val="24"/>
          <w:szCs w:val="24"/>
        </w:rPr>
        <w:t xml:space="preserve">  </w:t>
      </w:r>
    </w:p>
    <w:p w14:paraId="18B45B07" w14:textId="77777777" w:rsidR="00533972" w:rsidRDefault="000C4A60">
      <w:pPr>
        <w:widowControl w:val="0"/>
        <w:pBdr>
          <w:top w:val="nil"/>
          <w:left w:val="nil"/>
          <w:bottom w:val="nil"/>
          <w:right w:val="nil"/>
          <w:between w:val="nil"/>
        </w:pBdr>
        <w:tabs>
          <w:tab w:val="left" w:pos="2977"/>
        </w:tabs>
        <w:spacing w:after="0" w:line="240" w:lineRule="auto"/>
        <w:rPr>
          <w:rFonts w:ascii="Arial" w:eastAsia="Arial" w:hAnsi="Arial" w:cs="Arial"/>
          <w:sz w:val="24"/>
          <w:szCs w:val="24"/>
        </w:rPr>
      </w:pPr>
      <w:r>
        <w:rPr>
          <w:rFonts w:ascii="Arial" w:eastAsia="Arial" w:hAnsi="Arial" w:cs="Arial"/>
          <w:sz w:val="24"/>
          <w:szCs w:val="24"/>
        </w:rPr>
        <w:t xml:space="preserve">The panel will be looking for evidence to support </w:t>
      </w:r>
      <w:proofErr w:type="gramStart"/>
      <w:r>
        <w:rPr>
          <w:rFonts w:ascii="Arial" w:eastAsia="Arial" w:hAnsi="Arial" w:cs="Arial"/>
          <w:b/>
          <w:bCs/>
          <w:sz w:val="24"/>
          <w:szCs w:val="24"/>
        </w:rPr>
        <w:t>ALL</w:t>
      </w:r>
      <w:r>
        <w:rPr>
          <w:rFonts w:ascii="Arial" w:eastAsia="Arial" w:hAnsi="Arial" w:cs="Arial"/>
          <w:sz w:val="24"/>
          <w:szCs w:val="24"/>
        </w:rPr>
        <w:t xml:space="preserve"> of</w:t>
      </w:r>
      <w:proofErr w:type="gramEnd"/>
      <w:r>
        <w:rPr>
          <w:rFonts w:ascii="Arial" w:eastAsia="Arial" w:hAnsi="Arial" w:cs="Arial"/>
          <w:sz w:val="24"/>
          <w:szCs w:val="24"/>
        </w:rPr>
        <w:t xml:space="preserve"> the following criteria: </w:t>
      </w:r>
    </w:p>
    <w:p w14:paraId="18B45B08" w14:textId="77777777" w:rsidR="00533972" w:rsidRDefault="000C4A60">
      <w:pPr>
        <w:widowControl w:val="0"/>
        <w:numPr>
          <w:ilvl w:val="0"/>
          <w:numId w:val="2"/>
        </w:numPr>
        <w:pBdr>
          <w:top w:val="nil"/>
          <w:left w:val="nil"/>
          <w:bottom w:val="nil"/>
          <w:right w:val="nil"/>
          <w:between w:val="nil"/>
        </w:pBdr>
        <w:spacing w:after="0" w:line="240" w:lineRule="auto"/>
        <w:ind w:left="425" w:hanging="425"/>
        <w:rPr>
          <w:rFonts w:ascii="Arial" w:eastAsia="Arial" w:hAnsi="Arial" w:cs="Arial"/>
          <w:sz w:val="24"/>
          <w:szCs w:val="24"/>
        </w:rPr>
      </w:pPr>
      <w:r>
        <w:rPr>
          <w:rFonts w:ascii="Arial" w:eastAsia="Arial" w:hAnsi="Arial" w:cs="Arial"/>
          <w:sz w:val="24"/>
          <w:szCs w:val="24"/>
        </w:rPr>
        <w:t>Contribution to the study set-up and delivery process</w:t>
      </w:r>
    </w:p>
    <w:p w14:paraId="18B45B09" w14:textId="77777777" w:rsidR="00533972" w:rsidRDefault="000C4A60">
      <w:pPr>
        <w:widowControl w:val="0"/>
        <w:numPr>
          <w:ilvl w:val="0"/>
          <w:numId w:val="2"/>
        </w:numPr>
        <w:pBdr>
          <w:top w:val="nil"/>
          <w:left w:val="nil"/>
          <w:bottom w:val="nil"/>
          <w:right w:val="nil"/>
          <w:between w:val="nil"/>
        </w:pBdr>
        <w:spacing w:after="0" w:line="240" w:lineRule="auto"/>
        <w:ind w:left="425" w:hanging="425"/>
        <w:rPr>
          <w:rFonts w:ascii="Arial" w:eastAsia="Arial" w:hAnsi="Arial" w:cs="Arial"/>
          <w:sz w:val="24"/>
          <w:szCs w:val="24"/>
        </w:rPr>
      </w:pPr>
      <w:r>
        <w:rPr>
          <w:rFonts w:ascii="Arial" w:eastAsia="Arial" w:hAnsi="Arial" w:cs="Arial"/>
          <w:sz w:val="24"/>
          <w:szCs w:val="24"/>
        </w:rPr>
        <w:t>Leveraging of available resource to enable effective study delivery</w:t>
      </w:r>
    </w:p>
    <w:p w14:paraId="18B45B0A" w14:textId="77777777" w:rsidR="00533972" w:rsidRDefault="000C4A60">
      <w:pPr>
        <w:widowControl w:val="0"/>
        <w:numPr>
          <w:ilvl w:val="0"/>
          <w:numId w:val="2"/>
        </w:numPr>
        <w:pBdr>
          <w:top w:val="nil"/>
          <w:left w:val="nil"/>
          <w:bottom w:val="nil"/>
          <w:right w:val="nil"/>
          <w:between w:val="nil"/>
        </w:pBdr>
        <w:spacing w:after="0" w:line="240" w:lineRule="auto"/>
        <w:ind w:left="425" w:hanging="425"/>
        <w:rPr>
          <w:rFonts w:ascii="Arial" w:eastAsia="Arial" w:hAnsi="Arial" w:cs="Arial"/>
          <w:sz w:val="24"/>
          <w:szCs w:val="24"/>
        </w:rPr>
      </w:pPr>
      <w:r>
        <w:rPr>
          <w:rFonts w:ascii="Arial" w:eastAsia="Arial" w:hAnsi="Arial" w:cs="Arial"/>
          <w:sz w:val="24"/>
          <w:szCs w:val="24"/>
        </w:rPr>
        <w:t>Effective cross-specialty and/or cross-discipline working</w:t>
      </w:r>
    </w:p>
    <w:p w14:paraId="18B45B0B" w14:textId="77777777" w:rsidR="00533972" w:rsidRDefault="00533972">
      <w:pPr>
        <w:widowControl w:val="0"/>
        <w:pBdr>
          <w:top w:val="nil"/>
          <w:left w:val="nil"/>
          <w:bottom w:val="nil"/>
          <w:right w:val="nil"/>
          <w:between w:val="nil"/>
        </w:pBdr>
        <w:spacing w:after="0" w:line="240" w:lineRule="auto"/>
        <w:ind w:left="425"/>
        <w:rPr>
          <w:rFonts w:ascii="Arial" w:eastAsia="Arial" w:hAnsi="Arial" w:cs="Arial"/>
          <w:sz w:val="24"/>
          <w:szCs w:val="24"/>
        </w:rPr>
      </w:pPr>
    </w:p>
    <w:p w14:paraId="18B45B0C" w14:textId="77777777" w:rsidR="00533972" w:rsidRDefault="00533972">
      <w:pPr>
        <w:widowControl w:val="0"/>
        <w:pBdr>
          <w:top w:val="nil"/>
          <w:left w:val="nil"/>
          <w:bottom w:val="nil"/>
          <w:right w:val="nil"/>
          <w:between w:val="nil"/>
        </w:pBdr>
        <w:spacing w:after="0" w:line="240" w:lineRule="auto"/>
        <w:rPr>
          <w:rFonts w:ascii="Arial" w:eastAsia="Arial" w:hAnsi="Arial" w:cs="Arial"/>
          <w:b/>
          <w:bCs/>
          <w:sz w:val="24"/>
          <w:szCs w:val="24"/>
        </w:rPr>
      </w:pPr>
    </w:p>
    <w:p w14:paraId="18B45B0D" w14:textId="77777777" w:rsidR="00533972" w:rsidRDefault="00533972">
      <w:pPr>
        <w:widowControl w:val="0"/>
        <w:pBdr>
          <w:top w:val="nil"/>
          <w:left w:val="nil"/>
          <w:bottom w:val="nil"/>
          <w:right w:val="nil"/>
          <w:between w:val="nil"/>
        </w:pBdr>
        <w:spacing w:after="0" w:line="240" w:lineRule="auto"/>
        <w:rPr>
          <w:rFonts w:ascii="Arial" w:eastAsia="Arial" w:hAnsi="Arial" w:cs="Arial"/>
          <w:b/>
          <w:bCs/>
          <w:sz w:val="24"/>
          <w:szCs w:val="24"/>
        </w:rPr>
      </w:pPr>
    </w:p>
    <w:p w14:paraId="18B45B0E" w14:textId="77777777" w:rsidR="00533972" w:rsidRDefault="00533972">
      <w:pPr>
        <w:widowControl w:val="0"/>
        <w:pBdr>
          <w:top w:val="nil"/>
          <w:left w:val="nil"/>
          <w:bottom w:val="nil"/>
          <w:right w:val="nil"/>
          <w:between w:val="nil"/>
        </w:pBdr>
        <w:spacing w:after="0" w:line="240" w:lineRule="auto"/>
        <w:rPr>
          <w:rFonts w:ascii="Arial" w:eastAsia="Arial" w:hAnsi="Arial" w:cs="Arial"/>
          <w:b/>
          <w:bCs/>
          <w:sz w:val="24"/>
          <w:szCs w:val="24"/>
        </w:rPr>
      </w:pPr>
    </w:p>
    <w:p w14:paraId="18B45B0F" w14:textId="77777777" w:rsidR="00533972" w:rsidRDefault="000C4A60">
      <w:pPr>
        <w:widowControl w:val="0"/>
        <w:pBdr>
          <w:top w:val="nil"/>
          <w:left w:val="nil"/>
          <w:bottom w:val="nil"/>
          <w:right w:val="nil"/>
          <w:between w:val="nil"/>
        </w:pBdr>
        <w:spacing w:after="0" w:line="240" w:lineRule="auto"/>
        <w:rPr>
          <w:rFonts w:ascii="Arial" w:eastAsia="Arial" w:hAnsi="Arial" w:cs="Arial"/>
          <w:b/>
          <w:bCs/>
          <w:sz w:val="24"/>
          <w:szCs w:val="24"/>
        </w:rPr>
      </w:pPr>
      <w:r>
        <w:rPr>
          <w:rFonts w:ascii="Arial" w:eastAsia="Arial" w:hAnsi="Arial" w:cs="Arial"/>
          <w:b/>
          <w:bCs/>
          <w:sz w:val="24"/>
          <w:szCs w:val="24"/>
        </w:rPr>
        <w:t>Associate PI of the Year (Doctors)</w:t>
      </w:r>
    </w:p>
    <w:p w14:paraId="18B45B10" w14:textId="77777777" w:rsidR="00533972" w:rsidRDefault="00533972">
      <w:pPr>
        <w:widowControl w:val="0"/>
        <w:pBdr>
          <w:top w:val="nil"/>
          <w:left w:val="nil"/>
          <w:bottom w:val="nil"/>
          <w:right w:val="nil"/>
          <w:between w:val="nil"/>
        </w:pBdr>
        <w:spacing w:after="0" w:line="240" w:lineRule="auto"/>
        <w:rPr>
          <w:rFonts w:ascii="Arial" w:eastAsia="Arial" w:hAnsi="Arial" w:cs="Arial"/>
          <w:sz w:val="24"/>
          <w:szCs w:val="24"/>
        </w:rPr>
      </w:pPr>
    </w:p>
    <w:p w14:paraId="18B45B11" w14:textId="77777777" w:rsidR="00533972" w:rsidRDefault="000C4A60">
      <w:pPr>
        <w:widowControl w:val="0"/>
        <w:pBdr>
          <w:top w:val="nil"/>
          <w:left w:val="nil"/>
          <w:bottom w:val="nil"/>
          <w:right w:val="nil"/>
          <w:between w:val="nil"/>
        </w:pBdr>
        <w:spacing w:after="0" w:line="240" w:lineRule="auto"/>
        <w:rPr>
          <w:rFonts w:ascii="Arial" w:eastAsia="Arial" w:hAnsi="Arial" w:cs="Arial"/>
          <w:b/>
          <w:bCs/>
          <w:sz w:val="24"/>
          <w:szCs w:val="24"/>
        </w:rPr>
      </w:pPr>
      <w:r>
        <w:rPr>
          <w:rFonts w:ascii="Arial" w:eastAsia="Arial" w:hAnsi="Arial" w:cs="Arial"/>
          <w:sz w:val="24"/>
          <w:szCs w:val="24"/>
        </w:rPr>
        <w:t xml:space="preserve">To be eligible to apply for this award, individuals from a medical background (i.e. doctors) must have undertaken the Associate PI role for an NIHR portfolio-adopted study, with the role either ongoing at the time of submission or having successfully completed within the 3 years prior to this application's closing date. The study will have been recruiting in emergency or pre-hospital care settings.  </w:t>
      </w:r>
    </w:p>
    <w:p w14:paraId="18B45B12" w14:textId="77777777" w:rsidR="00533972" w:rsidRDefault="00533972">
      <w:pPr>
        <w:widowControl w:val="0"/>
        <w:pBdr>
          <w:top w:val="nil"/>
          <w:left w:val="nil"/>
          <w:bottom w:val="nil"/>
          <w:right w:val="nil"/>
          <w:between w:val="nil"/>
        </w:pBdr>
        <w:spacing w:after="0" w:line="240" w:lineRule="auto"/>
        <w:rPr>
          <w:rFonts w:ascii="Arial" w:eastAsia="Arial" w:hAnsi="Arial" w:cs="Arial"/>
          <w:sz w:val="24"/>
          <w:szCs w:val="24"/>
        </w:rPr>
      </w:pPr>
    </w:p>
    <w:p w14:paraId="18B45B13" w14:textId="77777777" w:rsidR="00533972" w:rsidRDefault="000C4A60">
      <w:pPr>
        <w:widowControl w:val="0"/>
        <w:pBdr>
          <w:top w:val="nil"/>
          <w:left w:val="nil"/>
          <w:bottom w:val="nil"/>
          <w:right w:val="nil"/>
          <w:between w:val="nil"/>
        </w:pBdr>
        <w:tabs>
          <w:tab w:val="left" w:pos="2977"/>
        </w:tabs>
        <w:spacing w:after="0" w:line="240" w:lineRule="auto"/>
        <w:rPr>
          <w:rFonts w:ascii="Arial" w:eastAsia="Arial" w:hAnsi="Arial" w:cs="Arial"/>
          <w:sz w:val="24"/>
          <w:szCs w:val="24"/>
        </w:rPr>
      </w:pPr>
      <w:r>
        <w:rPr>
          <w:rFonts w:ascii="Arial" w:eastAsia="Arial" w:hAnsi="Arial" w:cs="Arial"/>
          <w:sz w:val="24"/>
          <w:szCs w:val="24"/>
        </w:rPr>
        <w:t xml:space="preserve">The panel will be looking for evidence to support </w:t>
      </w:r>
      <w:proofErr w:type="gramStart"/>
      <w:r>
        <w:rPr>
          <w:rFonts w:ascii="Arial" w:eastAsia="Arial" w:hAnsi="Arial" w:cs="Arial"/>
          <w:b/>
          <w:bCs/>
          <w:sz w:val="24"/>
          <w:szCs w:val="24"/>
        </w:rPr>
        <w:t>ALL</w:t>
      </w:r>
      <w:r>
        <w:rPr>
          <w:rFonts w:ascii="Arial" w:eastAsia="Arial" w:hAnsi="Arial" w:cs="Arial"/>
          <w:sz w:val="24"/>
          <w:szCs w:val="24"/>
        </w:rPr>
        <w:t xml:space="preserve"> of</w:t>
      </w:r>
      <w:proofErr w:type="gramEnd"/>
      <w:r>
        <w:rPr>
          <w:rFonts w:ascii="Arial" w:eastAsia="Arial" w:hAnsi="Arial" w:cs="Arial"/>
          <w:sz w:val="24"/>
          <w:szCs w:val="24"/>
        </w:rPr>
        <w:t xml:space="preserve"> the following criteria: </w:t>
      </w:r>
    </w:p>
    <w:p w14:paraId="18B45B14" w14:textId="77777777" w:rsidR="00533972" w:rsidRDefault="000C4A60">
      <w:pPr>
        <w:widowControl w:val="0"/>
        <w:numPr>
          <w:ilvl w:val="0"/>
          <w:numId w:val="3"/>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Contribution to the study set-up and delivery process</w:t>
      </w:r>
    </w:p>
    <w:p w14:paraId="18B45B15" w14:textId="77777777" w:rsidR="00533972" w:rsidRDefault="000C4A60">
      <w:pPr>
        <w:widowControl w:val="0"/>
        <w:numPr>
          <w:ilvl w:val="0"/>
          <w:numId w:val="3"/>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Leveraging of available resource to enable effective study delivery</w:t>
      </w:r>
    </w:p>
    <w:p w14:paraId="18B45B16" w14:textId="77777777" w:rsidR="00533972" w:rsidRDefault="000C4A60">
      <w:pPr>
        <w:widowControl w:val="0"/>
        <w:numPr>
          <w:ilvl w:val="0"/>
          <w:numId w:val="3"/>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Effective cross-specialty and/or cross-discipline working</w:t>
      </w:r>
    </w:p>
    <w:p w14:paraId="18B45B17" w14:textId="77777777" w:rsidR="00533972" w:rsidRDefault="000C4A60">
      <w:pPr>
        <w:widowControl w:val="0"/>
        <w:numPr>
          <w:ilvl w:val="0"/>
          <w:numId w:val="3"/>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Learning from the </w:t>
      </w:r>
      <w:proofErr w:type="spellStart"/>
      <w:r>
        <w:rPr>
          <w:rFonts w:ascii="Arial" w:eastAsia="Arial" w:hAnsi="Arial" w:cs="Arial"/>
          <w:color w:val="000000"/>
          <w:sz w:val="24"/>
          <w:szCs w:val="24"/>
        </w:rPr>
        <w:t>aPI</w:t>
      </w:r>
      <w:proofErr w:type="spellEnd"/>
      <w:r>
        <w:rPr>
          <w:rFonts w:ascii="Arial" w:eastAsia="Arial" w:hAnsi="Arial" w:cs="Arial"/>
          <w:color w:val="000000"/>
          <w:sz w:val="24"/>
          <w:szCs w:val="24"/>
        </w:rPr>
        <w:t xml:space="preserve"> process</w:t>
      </w:r>
    </w:p>
    <w:p w14:paraId="18B45B18" w14:textId="77777777" w:rsidR="00533972" w:rsidRDefault="00533972">
      <w:pPr>
        <w:widowControl w:val="0"/>
        <w:pBdr>
          <w:top w:val="nil"/>
          <w:left w:val="nil"/>
          <w:bottom w:val="nil"/>
          <w:right w:val="nil"/>
          <w:between w:val="nil"/>
        </w:pBdr>
        <w:spacing w:after="0" w:line="240" w:lineRule="auto"/>
        <w:rPr>
          <w:rFonts w:ascii="Arial" w:eastAsia="Arial" w:hAnsi="Arial" w:cs="Arial"/>
          <w:sz w:val="24"/>
          <w:szCs w:val="24"/>
        </w:rPr>
      </w:pPr>
    </w:p>
    <w:p w14:paraId="18B45B19" w14:textId="77777777" w:rsidR="00533972" w:rsidRDefault="00533972">
      <w:pPr>
        <w:widowControl w:val="0"/>
        <w:pBdr>
          <w:top w:val="nil"/>
          <w:left w:val="nil"/>
          <w:bottom w:val="nil"/>
          <w:right w:val="nil"/>
          <w:between w:val="nil"/>
        </w:pBdr>
        <w:spacing w:after="0" w:line="240" w:lineRule="auto"/>
        <w:rPr>
          <w:rFonts w:ascii="Arial" w:eastAsia="Arial" w:hAnsi="Arial" w:cs="Arial"/>
          <w:b/>
          <w:bCs/>
          <w:sz w:val="24"/>
          <w:szCs w:val="24"/>
        </w:rPr>
      </w:pPr>
    </w:p>
    <w:p w14:paraId="18B45B1A" w14:textId="77777777" w:rsidR="00533972" w:rsidRDefault="00533972">
      <w:pPr>
        <w:widowControl w:val="0"/>
        <w:pBdr>
          <w:top w:val="nil"/>
          <w:left w:val="nil"/>
          <w:bottom w:val="nil"/>
          <w:right w:val="nil"/>
          <w:between w:val="nil"/>
        </w:pBdr>
        <w:spacing w:after="0" w:line="240" w:lineRule="auto"/>
        <w:rPr>
          <w:rFonts w:ascii="Arial" w:eastAsia="Arial" w:hAnsi="Arial" w:cs="Arial"/>
          <w:b/>
          <w:bCs/>
          <w:sz w:val="24"/>
          <w:szCs w:val="24"/>
        </w:rPr>
      </w:pPr>
    </w:p>
    <w:p w14:paraId="18B45B1B" w14:textId="77777777" w:rsidR="00533972" w:rsidRDefault="00533972">
      <w:pPr>
        <w:widowControl w:val="0"/>
        <w:pBdr>
          <w:top w:val="nil"/>
          <w:left w:val="nil"/>
          <w:bottom w:val="nil"/>
          <w:right w:val="nil"/>
          <w:between w:val="nil"/>
        </w:pBdr>
        <w:spacing w:after="0" w:line="240" w:lineRule="auto"/>
        <w:rPr>
          <w:rFonts w:ascii="Arial" w:eastAsia="Arial" w:hAnsi="Arial" w:cs="Arial"/>
          <w:b/>
          <w:bCs/>
          <w:sz w:val="24"/>
          <w:szCs w:val="24"/>
        </w:rPr>
      </w:pPr>
    </w:p>
    <w:p w14:paraId="18B45B1C" w14:textId="77777777" w:rsidR="00533972" w:rsidRDefault="000C4A60">
      <w:pPr>
        <w:widowControl w:val="0"/>
        <w:pBdr>
          <w:top w:val="nil"/>
          <w:left w:val="nil"/>
          <w:bottom w:val="nil"/>
          <w:right w:val="nil"/>
          <w:between w:val="nil"/>
        </w:pBdr>
        <w:spacing w:after="0" w:line="240" w:lineRule="auto"/>
        <w:rPr>
          <w:rFonts w:ascii="Arial" w:eastAsia="Arial" w:hAnsi="Arial" w:cs="Arial"/>
          <w:b/>
          <w:bCs/>
          <w:sz w:val="24"/>
          <w:szCs w:val="24"/>
        </w:rPr>
      </w:pPr>
      <w:r>
        <w:rPr>
          <w:rFonts w:ascii="Arial" w:eastAsia="Arial" w:hAnsi="Arial" w:cs="Arial"/>
          <w:b/>
          <w:bCs/>
          <w:sz w:val="24"/>
          <w:szCs w:val="24"/>
        </w:rPr>
        <w:t>Associate PI of the Year (All other professions)</w:t>
      </w:r>
    </w:p>
    <w:p w14:paraId="18B45B1D" w14:textId="77777777" w:rsidR="00533972" w:rsidRDefault="00533972">
      <w:pPr>
        <w:widowControl w:val="0"/>
        <w:pBdr>
          <w:top w:val="nil"/>
          <w:left w:val="nil"/>
          <w:bottom w:val="nil"/>
          <w:right w:val="nil"/>
          <w:between w:val="nil"/>
        </w:pBdr>
        <w:spacing w:after="0" w:line="240" w:lineRule="auto"/>
        <w:rPr>
          <w:rFonts w:ascii="Arial" w:eastAsia="Arial" w:hAnsi="Arial" w:cs="Arial"/>
          <w:sz w:val="24"/>
          <w:szCs w:val="24"/>
        </w:rPr>
      </w:pPr>
    </w:p>
    <w:p w14:paraId="18B45B1E" w14:textId="77777777" w:rsidR="00533972" w:rsidRDefault="000C4A60">
      <w:pPr>
        <w:widowControl w:val="0"/>
        <w:pBdr>
          <w:top w:val="nil"/>
          <w:left w:val="nil"/>
          <w:bottom w:val="nil"/>
          <w:right w:val="nil"/>
          <w:between w:val="nil"/>
        </w:pBdr>
        <w:spacing w:after="0" w:line="240" w:lineRule="auto"/>
        <w:rPr>
          <w:rFonts w:ascii="Arial" w:eastAsia="Arial" w:hAnsi="Arial" w:cs="Arial"/>
          <w:b/>
          <w:bCs/>
          <w:sz w:val="24"/>
          <w:szCs w:val="24"/>
        </w:rPr>
      </w:pPr>
      <w:r>
        <w:rPr>
          <w:rFonts w:ascii="Arial" w:eastAsia="Arial" w:hAnsi="Arial" w:cs="Arial"/>
          <w:sz w:val="24"/>
          <w:szCs w:val="24"/>
        </w:rPr>
        <w:t xml:space="preserve">To be eligible to apply for this award, individuals from any professional background other than doctors must have undertaken the Associate PI role for an NIHR portfolio-adopted study, with the role either ongoing at the time of submission or having successfully completed within the 3 years prior to this application's closing date. The study will have been recruiting in emergency or pre-hospital care settings.   </w:t>
      </w:r>
    </w:p>
    <w:p w14:paraId="18B45B1F" w14:textId="77777777" w:rsidR="00533972" w:rsidRDefault="00533972">
      <w:pPr>
        <w:widowControl w:val="0"/>
        <w:pBdr>
          <w:top w:val="nil"/>
          <w:left w:val="nil"/>
          <w:bottom w:val="nil"/>
          <w:right w:val="nil"/>
          <w:between w:val="nil"/>
        </w:pBdr>
        <w:spacing w:after="0" w:line="240" w:lineRule="auto"/>
        <w:rPr>
          <w:rFonts w:ascii="Arial" w:eastAsia="Arial" w:hAnsi="Arial" w:cs="Arial"/>
          <w:sz w:val="24"/>
          <w:szCs w:val="24"/>
        </w:rPr>
      </w:pPr>
    </w:p>
    <w:p w14:paraId="18B45B20" w14:textId="77777777" w:rsidR="00533972" w:rsidRDefault="000C4A60">
      <w:pPr>
        <w:widowControl w:val="0"/>
        <w:pBdr>
          <w:top w:val="nil"/>
          <w:left w:val="nil"/>
          <w:bottom w:val="nil"/>
          <w:right w:val="nil"/>
          <w:between w:val="nil"/>
        </w:pBdr>
        <w:tabs>
          <w:tab w:val="left" w:pos="2977"/>
        </w:tabs>
        <w:spacing w:after="0" w:line="240" w:lineRule="auto"/>
        <w:rPr>
          <w:rFonts w:ascii="Arial" w:eastAsia="Arial" w:hAnsi="Arial" w:cs="Arial"/>
          <w:sz w:val="24"/>
          <w:szCs w:val="24"/>
        </w:rPr>
      </w:pPr>
      <w:r>
        <w:rPr>
          <w:rFonts w:ascii="Arial" w:eastAsia="Arial" w:hAnsi="Arial" w:cs="Arial"/>
          <w:sz w:val="24"/>
          <w:szCs w:val="24"/>
        </w:rPr>
        <w:t xml:space="preserve">The panel will be looking for evidence to support </w:t>
      </w:r>
      <w:proofErr w:type="gramStart"/>
      <w:r>
        <w:rPr>
          <w:rFonts w:ascii="Arial" w:eastAsia="Arial" w:hAnsi="Arial" w:cs="Arial"/>
          <w:b/>
          <w:bCs/>
          <w:sz w:val="24"/>
          <w:szCs w:val="24"/>
        </w:rPr>
        <w:t>ALL</w:t>
      </w:r>
      <w:r>
        <w:rPr>
          <w:rFonts w:ascii="Arial" w:eastAsia="Arial" w:hAnsi="Arial" w:cs="Arial"/>
          <w:sz w:val="24"/>
          <w:szCs w:val="24"/>
        </w:rPr>
        <w:t xml:space="preserve"> of</w:t>
      </w:r>
      <w:proofErr w:type="gramEnd"/>
      <w:r>
        <w:rPr>
          <w:rFonts w:ascii="Arial" w:eastAsia="Arial" w:hAnsi="Arial" w:cs="Arial"/>
          <w:sz w:val="24"/>
          <w:szCs w:val="24"/>
        </w:rPr>
        <w:t xml:space="preserve"> the following criteria: </w:t>
      </w:r>
    </w:p>
    <w:p w14:paraId="18B45B21" w14:textId="77777777" w:rsidR="00533972" w:rsidRDefault="000C4A60">
      <w:pPr>
        <w:widowControl w:val="0"/>
        <w:numPr>
          <w:ilvl w:val="0"/>
          <w:numId w:val="4"/>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Contribution to the study set-up and delivery process</w:t>
      </w:r>
    </w:p>
    <w:p w14:paraId="18B45B22" w14:textId="77777777" w:rsidR="00533972" w:rsidRDefault="000C4A60">
      <w:pPr>
        <w:widowControl w:val="0"/>
        <w:numPr>
          <w:ilvl w:val="0"/>
          <w:numId w:val="4"/>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Leveraging of available resource to enable effective study delivery</w:t>
      </w:r>
    </w:p>
    <w:p w14:paraId="18B45B23" w14:textId="77777777" w:rsidR="00533972" w:rsidRDefault="000C4A60">
      <w:pPr>
        <w:widowControl w:val="0"/>
        <w:numPr>
          <w:ilvl w:val="0"/>
          <w:numId w:val="4"/>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Effective cross-specialty and/or cross-discipline working</w:t>
      </w:r>
    </w:p>
    <w:p w14:paraId="18B45B24" w14:textId="77777777" w:rsidR="00533972" w:rsidRDefault="000C4A60">
      <w:pPr>
        <w:widowControl w:val="0"/>
        <w:numPr>
          <w:ilvl w:val="0"/>
          <w:numId w:val="4"/>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Learning from the </w:t>
      </w:r>
      <w:proofErr w:type="spellStart"/>
      <w:r>
        <w:rPr>
          <w:rFonts w:ascii="Arial" w:eastAsia="Arial" w:hAnsi="Arial" w:cs="Arial"/>
          <w:color w:val="000000"/>
          <w:sz w:val="24"/>
          <w:szCs w:val="24"/>
        </w:rPr>
        <w:t>aPI</w:t>
      </w:r>
      <w:proofErr w:type="spellEnd"/>
      <w:r>
        <w:rPr>
          <w:rFonts w:ascii="Arial" w:eastAsia="Arial" w:hAnsi="Arial" w:cs="Arial"/>
          <w:color w:val="000000"/>
          <w:sz w:val="24"/>
          <w:szCs w:val="24"/>
        </w:rPr>
        <w:t xml:space="preserve"> process</w:t>
      </w:r>
    </w:p>
    <w:p w14:paraId="18B45B25" w14:textId="77777777" w:rsidR="00533972" w:rsidRDefault="00533972">
      <w:pPr>
        <w:widowControl w:val="0"/>
        <w:pBdr>
          <w:top w:val="nil"/>
          <w:left w:val="nil"/>
          <w:bottom w:val="nil"/>
          <w:right w:val="nil"/>
          <w:between w:val="nil"/>
        </w:pBdr>
        <w:spacing w:after="0" w:line="240" w:lineRule="auto"/>
        <w:rPr>
          <w:rFonts w:ascii="Arial" w:eastAsia="Arial" w:hAnsi="Arial" w:cs="Arial"/>
          <w:sz w:val="24"/>
          <w:szCs w:val="24"/>
        </w:rPr>
      </w:pPr>
    </w:p>
    <w:p w14:paraId="18B45B26" w14:textId="77777777" w:rsidR="00533972" w:rsidRDefault="000C4A60">
      <w:pPr>
        <w:widowControl w:val="0"/>
        <w:pBdr>
          <w:top w:val="nil"/>
          <w:left w:val="nil"/>
          <w:bottom w:val="nil"/>
          <w:right w:val="nil"/>
          <w:between w:val="nil"/>
        </w:pBdr>
        <w:spacing w:after="0" w:line="240" w:lineRule="auto"/>
        <w:rPr>
          <w:rFonts w:ascii="Arial" w:eastAsia="Arial" w:hAnsi="Arial" w:cs="Arial"/>
          <w:sz w:val="24"/>
          <w:szCs w:val="24"/>
        </w:rPr>
      </w:pPr>
      <w:r>
        <w:br w:type="page"/>
      </w:r>
    </w:p>
    <w:p w14:paraId="18B45B27" w14:textId="77777777" w:rsidR="00533972" w:rsidRDefault="000C4A60">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b/>
          <w:bCs/>
          <w:sz w:val="24"/>
          <w:szCs w:val="24"/>
        </w:rPr>
        <w:lastRenderedPageBreak/>
        <w:t>Please describe your involvement in the study(s) (max 400 words)</w:t>
      </w:r>
      <w:r>
        <w:rPr>
          <w:rFonts w:ascii="Arial" w:eastAsia="Arial" w:hAnsi="Arial" w:cs="Arial"/>
          <w:sz w:val="24"/>
          <w:szCs w:val="24"/>
        </w:rPr>
        <w:t xml:space="preserve"> </w:t>
      </w:r>
    </w:p>
    <w:p w14:paraId="18B45B28" w14:textId="77777777" w:rsidR="00533972" w:rsidRDefault="00533972">
      <w:pPr>
        <w:widowControl w:val="0"/>
        <w:pBdr>
          <w:top w:val="nil"/>
          <w:left w:val="nil"/>
          <w:bottom w:val="nil"/>
          <w:right w:val="nil"/>
          <w:between w:val="nil"/>
        </w:pBdr>
        <w:spacing w:after="0" w:line="240" w:lineRule="auto"/>
        <w:rPr>
          <w:rFonts w:ascii="Arial" w:eastAsia="Arial" w:hAnsi="Arial" w:cs="Arial"/>
          <w:sz w:val="12"/>
          <w:szCs w:val="12"/>
        </w:rPr>
      </w:pPr>
    </w:p>
    <w:p w14:paraId="18B45B29" w14:textId="77777777" w:rsidR="00533972" w:rsidRDefault="000C4A60">
      <w:pPr>
        <w:widowControl w:val="0"/>
        <w:pBdr>
          <w:top w:val="nil"/>
          <w:left w:val="nil"/>
          <w:bottom w:val="nil"/>
          <w:right w:val="nil"/>
          <w:between w:val="nil"/>
        </w:pBdr>
        <w:spacing w:after="0" w:line="240" w:lineRule="auto"/>
        <w:rPr>
          <w:rFonts w:ascii="Arial" w:eastAsia="Arial" w:hAnsi="Arial" w:cs="Arial"/>
          <w:i/>
          <w:iCs/>
          <w:sz w:val="24"/>
          <w:szCs w:val="24"/>
        </w:rPr>
      </w:pPr>
      <w:r>
        <w:rPr>
          <w:rFonts w:ascii="Arial" w:eastAsia="Arial" w:hAnsi="Arial" w:cs="Arial"/>
          <w:i/>
          <w:iCs/>
          <w:sz w:val="24"/>
          <w:szCs w:val="24"/>
        </w:rPr>
        <w:t>Strong answers will describe the study/studies supported, their type and recruitment numbers during your time as PI/</w:t>
      </w:r>
      <w:proofErr w:type="spellStart"/>
      <w:proofErr w:type="gramStart"/>
      <w:r>
        <w:rPr>
          <w:rFonts w:ascii="Arial" w:eastAsia="Arial" w:hAnsi="Arial" w:cs="Arial"/>
          <w:i/>
          <w:iCs/>
          <w:sz w:val="24"/>
          <w:szCs w:val="24"/>
        </w:rPr>
        <w:t>aPI</w:t>
      </w:r>
      <w:proofErr w:type="spellEnd"/>
      <w:r>
        <w:rPr>
          <w:rFonts w:ascii="Arial" w:eastAsia="Arial" w:hAnsi="Arial" w:cs="Arial"/>
          <w:i/>
          <w:iCs/>
          <w:sz w:val="24"/>
          <w:szCs w:val="24"/>
        </w:rPr>
        <w:t>, and</w:t>
      </w:r>
      <w:proofErr w:type="gramEnd"/>
      <w:r>
        <w:rPr>
          <w:rFonts w:ascii="Arial" w:eastAsia="Arial" w:hAnsi="Arial" w:cs="Arial"/>
          <w:i/>
          <w:iCs/>
          <w:sz w:val="24"/>
          <w:szCs w:val="24"/>
        </w:rPr>
        <w:t xml:space="preserve"> provide a narrative description of study set-up and delivery, and your individual role therein. You may choose to reference some or </w:t>
      </w:r>
      <w:proofErr w:type="gramStart"/>
      <w:r>
        <w:rPr>
          <w:rFonts w:ascii="Arial" w:eastAsia="Arial" w:hAnsi="Arial" w:cs="Arial"/>
          <w:i/>
          <w:iCs/>
          <w:sz w:val="24"/>
          <w:szCs w:val="24"/>
        </w:rPr>
        <w:t>all of</w:t>
      </w:r>
      <w:proofErr w:type="gramEnd"/>
      <w:r>
        <w:rPr>
          <w:rFonts w:ascii="Arial" w:eastAsia="Arial" w:hAnsi="Arial" w:cs="Arial"/>
          <w:i/>
          <w:iCs/>
          <w:sz w:val="24"/>
          <w:szCs w:val="24"/>
        </w:rPr>
        <w:t xml:space="preserve"> the following topics: stakeholder engagement; barriers and facilitators to study delivery; resources available at your site and how they were used; your approach to study set-up; problems encountered and your approach to overcoming them.</w:t>
      </w:r>
    </w:p>
    <w:p w14:paraId="18B45B2A" w14:textId="77777777" w:rsidR="00533972" w:rsidRDefault="000C4A60">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 xml:space="preserve"> </w:t>
      </w:r>
    </w:p>
    <w:tbl>
      <w:tblPr>
        <w:tblStyle w:val="a0"/>
        <w:tblW w:w="91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21"/>
      </w:tblGrid>
      <w:tr w:rsidR="00533972" w14:paraId="18B45B2D" w14:textId="77777777">
        <w:trPr>
          <w:trHeight w:val="3676"/>
        </w:trPr>
        <w:tc>
          <w:tcPr>
            <w:tcW w:w="9121" w:type="dxa"/>
          </w:tcPr>
          <w:p w14:paraId="18B45B2B" w14:textId="77777777" w:rsidR="00533972" w:rsidRDefault="000C4A60">
            <w:pPr>
              <w:widowControl w:val="0"/>
              <w:rPr>
                <w:rFonts w:ascii="Arial" w:eastAsia="Arial" w:hAnsi="Arial" w:cs="Arial"/>
                <w:i/>
                <w:iCs/>
                <w:sz w:val="24"/>
                <w:szCs w:val="24"/>
              </w:rPr>
            </w:pPr>
            <w:r>
              <w:rPr>
                <w:rFonts w:ascii="Arial" w:eastAsia="Arial" w:hAnsi="Arial" w:cs="Arial"/>
                <w:i/>
                <w:iCs/>
                <w:sz w:val="24"/>
                <w:szCs w:val="24"/>
              </w:rPr>
              <w:t xml:space="preserve">Please type your answer here. The box will expand to fit the text as you type. Please note the maximum word count; any text </w:t>
            </w:r>
            <w:proofErr w:type="gramStart"/>
            <w:r>
              <w:rPr>
                <w:rFonts w:ascii="Arial" w:eastAsia="Arial" w:hAnsi="Arial" w:cs="Arial"/>
                <w:i/>
                <w:iCs/>
                <w:sz w:val="24"/>
                <w:szCs w:val="24"/>
              </w:rPr>
              <w:t>in excess of</w:t>
            </w:r>
            <w:proofErr w:type="gramEnd"/>
            <w:r>
              <w:rPr>
                <w:rFonts w:ascii="Arial" w:eastAsia="Arial" w:hAnsi="Arial" w:cs="Arial"/>
                <w:i/>
                <w:iCs/>
                <w:sz w:val="24"/>
                <w:szCs w:val="24"/>
              </w:rPr>
              <w:t xml:space="preserve"> 400 words will not be marked. </w:t>
            </w:r>
          </w:p>
          <w:p w14:paraId="18B45B2C" w14:textId="77777777" w:rsidR="00533972" w:rsidRDefault="00533972">
            <w:pPr>
              <w:widowControl w:val="0"/>
              <w:rPr>
                <w:rFonts w:ascii="Arial" w:eastAsia="Arial" w:hAnsi="Arial" w:cs="Arial"/>
                <w:sz w:val="24"/>
                <w:szCs w:val="24"/>
              </w:rPr>
            </w:pPr>
          </w:p>
        </w:tc>
      </w:tr>
    </w:tbl>
    <w:p w14:paraId="18B45B2E" w14:textId="77777777" w:rsidR="00533972" w:rsidRDefault="00533972">
      <w:pPr>
        <w:widowControl w:val="0"/>
        <w:pBdr>
          <w:top w:val="nil"/>
          <w:left w:val="nil"/>
          <w:bottom w:val="nil"/>
          <w:right w:val="nil"/>
          <w:between w:val="nil"/>
        </w:pBdr>
        <w:spacing w:after="0" w:line="240" w:lineRule="auto"/>
        <w:rPr>
          <w:rFonts w:ascii="Arial" w:eastAsia="Arial" w:hAnsi="Arial" w:cs="Arial"/>
          <w:sz w:val="24"/>
          <w:szCs w:val="24"/>
        </w:rPr>
      </w:pPr>
    </w:p>
    <w:p w14:paraId="18B45B2F" w14:textId="77777777" w:rsidR="00533972" w:rsidRDefault="000C4A60">
      <w:pPr>
        <w:rPr>
          <w:rFonts w:ascii="Arial" w:eastAsia="Arial" w:hAnsi="Arial" w:cs="Arial"/>
          <w:b/>
          <w:bCs/>
          <w:sz w:val="24"/>
          <w:szCs w:val="24"/>
        </w:rPr>
      </w:pPr>
      <w:r>
        <w:br w:type="page"/>
      </w:r>
    </w:p>
    <w:p w14:paraId="18B45B30" w14:textId="77777777" w:rsidR="00533972" w:rsidRDefault="000C4A60">
      <w:pPr>
        <w:widowControl w:val="0"/>
        <w:pBdr>
          <w:top w:val="nil"/>
          <w:left w:val="nil"/>
          <w:bottom w:val="nil"/>
          <w:right w:val="nil"/>
          <w:between w:val="nil"/>
        </w:pBdr>
        <w:spacing w:after="0" w:line="240" w:lineRule="auto"/>
        <w:rPr>
          <w:rFonts w:ascii="Arial" w:eastAsia="Arial" w:hAnsi="Arial" w:cs="Arial"/>
          <w:b/>
          <w:bCs/>
          <w:sz w:val="24"/>
          <w:szCs w:val="24"/>
        </w:rPr>
      </w:pPr>
      <w:r>
        <w:rPr>
          <w:rFonts w:ascii="Arial" w:eastAsia="Arial" w:hAnsi="Arial" w:cs="Arial"/>
          <w:b/>
          <w:bCs/>
          <w:sz w:val="24"/>
          <w:szCs w:val="24"/>
        </w:rPr>
        <w:lastRenderedPageBreak/>
        <w:t>Applicant’s Declaration</w:t>
      </w:r>
    </w:p>
    <w:p w14:paraId="18B45B31" w14:textId="77777777" w:rsidR="00533972" w:rsidRDefault="00533972">
      <w:pPr>
        <w:widowControl w:val="0"/>
        <w:pBdr>
          <w:top w:val="nil"/>
          <w:left w:val="nil"/>
          <w:bottom w:val="nil"/>
          <w:right w:val="nil"/>
          <w:between w:val="nil"/>
        </w:pBdr>
        <w:spacing w:after="0" w:line="240" w:lineRule="auto"/>
        <w:rPr>
          <w:rFonts w:ascii="Arial" w:eastAsia="Arial" w:hAnsi="Arial" w:cs="Arial"/>
          <w:sz w:val="24"/>
          <w:szCs w:val="24"/>
        </w:rPr>
      </w:pPr>
    </w:p>
    <w:p w14:paraId="18B45B32" w14:textId="77777777" w:rsidR="00533972" w:rsidRDefault="000C4A60">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By submitting this application, you are agreeing to the following terms:</w:t>
      </w:r>
    </w:p>
    <w:p w14:paraId="18B45B33" w14:textId="77777777" w:rsidR="00533972" w:rsidRDefault="00533972">
      <w:pPr>
        <w:widowControl w:val="0"/>
        <w:pBdr>
          <w:top w:val="nil"/>
          <w:left w:val="nil"/>
          <w:bottom w:val="nil"/>
          <w:right w:val="nil"/>
          <w:between w:val="nil"/>
        </w:pBdr>
        <w:spacing w:after="0" w:line="240" w:lineRule="auto"/>
        <w:rPr>
          <w:rFonts w:ascii="Arial" w:eastAsia="Arial" w:hAnsi="Arial" w:cs="Arial"/>
          <w:sz w:val="24"/>
          <w:szCs w:val="24"/>
        </w:rPr>
      </w:pPr>
    </w:p>
    <w:p w14:paraId="18B45B34" w14:textId="77777777" w:rsidR="00533972" w:rsidRDefault="000C4A60">
      <w:pPr>
        <w:numPr>
          <w:ilvl w:val="0"/>
          <w:numId w:val="5"/>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I have read and agree with the application guidance above, and the information given on this form is complete and correct.</w:t>
      </w:r>
    </w:p>
    <w:p w14:paraId="18B45B35" w14:textId="77777777" w:rsidR="00533972" w:rsidRDefault="000C4A60">
      <w:pPr>
        <w:numPr>
          <w:ilvl w:val="0"/>
          <w:numId w:val="5"/>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I agree that this form can be shared with the judging panel, whose members will be drawn from the NIHR </w:t>
      </w:r>
      <w:r>
        <w:rPr>
          <w:rFonts w:ascii="Arial" w:eastAsia="Arial" w:hAnsi="Arial" w:cs="Arial"/>
          <w:sz w:val="24"/>
          <w:szCs w:val="24"/>
        </w:rPr>
        <w:t>Research Delivery Network</w:t>
      </w:r>
      <w:r>
        <w:rPr>
          <w:rFonts w:ascii="Arial" w:eastAsia="Arial" w:hAnsi="Arial" w:cs="Arial"/>
          <w:color w:val="000000"/>
          <w:sz w:val="24"/>
          <w:szCs w:val="24"/>
        </w:rPr>
        <w:t xml:space="preserve"> and RCEM, for the purpose of judging entries for the award.  If the application is successful, the information contained within this application can be retained by all stakeholder parties and used in communications about the award scheme.  If the application is not successful, panel members will be required to delete the form and any associated data as soon as a decision has been formally announced.</w:t>
      </w:r>
    </w:p>
    <w:p w14:paraId="18B45B36" w14:textId="77777777" w:rsidR="00533972" w:rsidRDefault="000C4A60">
      <w:pPr>
        <w:numPr>
          <w:ilvl w:val="0"/>
          <w:numId w:val="5"/>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 xml:space="preserve">I agree that my contact details can be kept </w:t>
      </w:r>
      <w:proofErr w:type="gramStart"/>
      <w:r>
        <w:rPr>
          <w:rFonts w:ascii="Arial" w:eastAsia="Arial" w:hAnsi="Arial" w:cs="Arial"/>
          <w:color w:val="000000"/>
          <w:sz w:val="24"/>
          <w:szCs w:val="24"/>
        </w:rPr>
        <w:t>in order to</w:t>
      </w:r>
      <w:proofErr w:type="gramEnd"/>
      <w:r>
        <w:rPr>
          <w:rFonts w:ascii="Arial" w:eastAsia="Arial" w:hAnsi="Arial" w:cs="Arial"/>
          <w:color w:val="000000"/>
          <w:sz w:val="24"/>
          <w:szCs w:val="24"/>
        </w:rPr>
        <w:t xml:space="preserve"> liaise with me throughout the award application and review process.</w:t>
      </w:r>
    </w:p>
    <w:p w14:paraId="18B45B37" w14:textId="77777777" w:rsidR="00533972" w:rsidRDefault="00533972"/>
    <w:p w14:paraId="18B45B38" w14:textId="77777777" w:rsidR="00533972" w:rsidRDefault="000C4A60">
      <w:r>
        <w:rPr>
          <w:rFonts w:ascii="Arial" w:eastAsia="Arial" w:hAnsi="Arial" w:cs="Arial"/>
          <w:b/>
          <w:bCs/>
          <w:sz w:val="24"/>
          <w:szCs w:val="24"/>
        </w:rPr>
        <w:t xml:space="preserve">Applicant name: </w:t>
      </w:r>
      <w:r>
        <w:rPr>
          <w:rFonts w:ascii="Arial" w:eastAsia="Arial" w:hAnsi="Arial" w:cs="Arial"/>
          <w:b/>
          <w:bCs/>
          <w:sz w:val="24"/>
          <w:szCs w:val="24"/>
        </w:rPr>
        <w:tab/>
        <w:t>_________________________________</w:t>
      </w:r>
    </w:p>
    <w:p w14:paraId="18B45B39" w14:textId="77777777" w:rsidR="00533972" w:rsidRDefault="000C4A60">
      <w:pPr>
        <w:rPr>
          <w:rFonts w:ascii="Arial" w:eastAsia="Arial" w:hAnsi="Arial" w:cs="Arial"/>
          <w:b/>
          <w:bCs/>
          <w:sz w:val="24"/>
          <w:szCs w:val="24"/>
        </w:rPr>
      </w:pPr>
      <w:r>
        <w:rPr>
          <w:rFonts w:ascii="Arial" w:eastAsia="Arial" w:hAnsi="Arial" w:cs="Arial"/>
          <w:b/>
          <w:bCs/>
          <w:sz w:val="24"/>
          <w:szCs w:val="24"/>
        </w:rPr>
        <w:t>Date:</w:t>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t>_________________________________</w:t>
      </w:r>
    </w:p>
    <w:p w14:paraId="18B45B3A" w14:textId="77777777" w:rsidR="00533972" w:rsidRDefault="000C4A60">
      <w:pPr>
        <w:widowControl w:val="0"/>
        <w:pBdr>
          <w:top w:val="nil"/>
          <w:left w:val="nil"/>
          <w:bottom w:val="nil"/>
          <w:right w:val="nil"/>
          <w:between w:val="nil"/>
        </w:pBdr>
        <w:spacing w:after="0" w:line="240" w:lineRule="auto"/>
        <w:rPr>
          <w:rFonts w:ascii="Arial" w:eastAsia="Arial" w:hAnsi="Arial" w:cs="Arial"/>
          <w:b/>
          <w:bCs/>
          <w:sz w:val="24"/>
          <w:szCs w:val="24"/>
        </w:rPr>
      </w:pPr>
      <w:r>
        <w:rPr>
          <w:rFonts w:ascii="Arial" w:eastAsia="Arial" w:hAnsi="Arial" w:cs="Arial"/>
          <w:b/>
          <w:bCs/>
          <w:sz w:val="24"/>
          <w:szCs w:val="24"/>
        </w:rPr>
        <w:t xml:space="preserve">Signature: </w:t>
      </w:r>
      <w:r>
        <w:rPr>
          <w:rFonts w:ascii="Arial" w:eastAsia="Arial" w:hAnsi="Arial" w:cs="Arial"/>
          <w:b/>
          <w:bCs/>
          <w:sz w:val="24"/>
          <w:szCs w:val="24"/>
        </w:rPr>
        <w:tab/>
      </w:r>
      <w:r>
        <w:rPr>
          <w:rFonts w:ascii="Arial" w:eastAsia="Arial" w:hAnsi="Arial" w:cs="Arial"/>
          <w:b/>
          <w:bCs/>
          <w:sz w:val="24"/>
          <w:szCs w:val="24"/>
        </w:rPr>
        <w:tab/>
        <w:t>_________________________________</w:t>
      </w:r>
    </w:p>
    <w:p w14:paraId="18B45B3B" w14:textId="77777777" w:rsidR="00533972" w:rsidRDefault="00533972">
      <w:pPr>
        <w:widowControl w:val="0"/>
        <w:pBdr>
          <w:top w:val="nil"/>
          <w:left w:val="nil"/>
          <w:bottom w:val="nil"/>
          <w:right w:val="nil"/>
          <w:between w:val="nil"/>
        </w:pBdr>
        <w:spacing w:after="0" w:line="240" w:lineRule="auto"/>
        <w:rPr>
          <w:rFonts w:ascii="Arial" w:eastAsia="Arial" w:hAnsi="Arial" w:cs="Arial"/>
          <w:sz w:val="24"/>
          <w:szCs w:val="24"/>
        </w:rPr>
      </w:pPr>
    </w:p>
    <w:p w14:paraId="18B45B3C" w14:textId="77777777" w:rsidR="00533972" w:rsidRDefault="00533972">
      <w:pPr>
        <w:widowControl w:val="0"/>
        <w:pBdr>
          <w:top w:val="nil"/>
          <w:left w:val="nil"/>
          <w:bottom w:val="nil"/>
          <w:right w:val="nil"/>
          <w:between w:val="nil"/>
        </w:pBdr>
        <w:spacing w:after="0" w:line="240" w:lineRule="auto"/>
        <w:rPr>
          <w:rFonts w:ascii="Arial" w:eastAsia="Arial" w:hAnsi="Arial" w:cs="Arial"/>
          <w:sz w:val="24"/>
          <w:szCs w:val="24"/>
        </w:rPr>
      </w:pPr>
    </w:p>
    <w:p w14:paraId="18B45B3D" w14:textId="77777777" w:rsidR="00533972" w:rsidRDefault="00533972">
      <w:pPr>
        <w:spacing w:before="240" w:after="240" w:line="240" w:lineRule="auto"/>
        <w:rPr>
          <w:rFonts w:ascii="Arial" w:eastAsia="Arial" w:hAnsi="Arial" w:cs="Arial"/>
          <w:sz w:val="24"/>
          <w:szCs w:val="24"/>
        </w:rPr>
      </w:pPr>
    </w:p>
    <w:sectPr w:rsidR="0053397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567"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A7031" w14:textId="77777777" w:rsidR="000C4A60" w:rsidRDefault="000C4A60">
      <w:pPr>
        <w:spacing w:after="0" w:line="240" w:lineRule="auto"/>
      </w:pPr>
      <w:r>
        <w:separator/>
      </w:r>
    </w:p>
  </w:endnote>
  <w:endnote w:type="continuationSeparator" w:id="0">
    <w:p w14:paraId="413E8CEE" w14:textId="77777777" w:rsidR="000C4A60" w:rsidRDefault="000C4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0287DCF-4AC1-486D-BBC1-E7B3ACCBFF16}"/>
    <w:embedBold r:id="rId2" w:fontKey="{FBBAC910-8CDA-431B-84C1-2381273F0313}"/>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3" w:fontKey="{E2AA9258-A5AD-4347-81A6-8FA011932044}"/>
  </w:font>
  <w:font w:name="Georgia">
    <w:panose1 w:val="02040502050405020303"/>
    <w:charset w:val="00"/>
    <w:family w:val="auto"/>
    <w:pitch w:val="default"/>
    <w:embedItalic r:id="rId4" w:fontKey="{58AF2E07-AA2B-4A00-9794-15D0E3658DEC}"/>
  </w:font>
  <w:font w:name="Cambria">
    <w:panose1 w:val="02040503050406030204"/>
    <w:charset w:val="00"/>
    <w:family w:val="roman"/>
    <w:pitch w:val="variable"/>
    <w:sig w:usb0="E00006FF" w:usb1="420024FF" w:usb2="02000000" w:usb3="00000000" w:csb0="0000019F" w:csb1="00000000"/>
    <w:embedRegular r:id="rId5" w:fontKey="{94A0EFE5-605E-4DB0-9A5B-483AD983326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45B40" w14:textId="77777777" w:rsidR="00533972" w:rsidRDefault="00533972">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45B41" w14:textId="04569C9F" w:rsidR="00533972" w:rsidRDefault="000C4A60">
    <w:pPr>
      <w:jc w:val="right"/>
    </w:pPr>
    <w:r>
      <w:fldChar w:fldCharType="begin"/>
    </w:r>
    <w:r>
      <w:instrText>PAGE</w:instrText>
    </w:r>
    <w:r>
      <w:fldChar w:fldCharType="separate"/>
    </w:r>
    <w:r w:rsidR="00C9784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45B46" w14:textId="797122F2" w:rsidR="00533972" w:rsidRDefault="000C4A60">
    <w:pPr>
      <w:jc w:val="right"/>
    </w:pPr>
    <w:r>
      <w:fldChar w:fldCharType="begin"/>
    </w:r>
    <w:r>
      <w:instrText>PAGE</w:instrText>
    </w:r>
    <w:r>
      <w:fldChar w:fldCharType="separate"/>
    </w:r>
    <w:r w:rsidR="00C9784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EBBB4" w14:textId="77777777" w:rsidR="000C4A60" w:rsidRDefault="000C4A60">
      <w:pPr>
        <w:spacing w:after="0" w:line="240" w:lineRule="auto"/>
      </w:pPr>
      <w:r>
        <w:separator/>
      </w:r>
    </w:p>
  </w:footnote>
  <w:footnote w:type="continuationSeparator" w:id="0">
    <w:p w14:paraId="38836976" w14:textId="77777777" w:rsidR="000C4A60" w:rsidRDefault="000C4A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45B3E" w14:textId="77777777" w:rsidR="00533972" w:rsidRDefault="00533972">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45B3F" w14:textId="77777777" w:rsidR="00533972" w:rsidRDefault="00533972">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45B42" w14:textId="77777777" w:rsidR="00533972" w:rsidRDefault="000C4A60">
    <w:pPr>
      <w:spacing w:after="0"/>
    </w:pPr>
    <w:r>
      <w:rPr>
        <w:noProof/>
      </w:rPr>
      <w:drawing>
        <wp:anchor distT="114300" distB="114300" distL="114300" distR="114300" simplePos="0" relativeHeight="251658240" behindDoc="0" locked="0" layoutInCell="1" hidden="0" allowOverlap="1" wp14:anchorId="18B45B47" wp14:editId="18B45B48">
          <wp:simplePos x="0" y="0"/>
          <wp:positionH relativeFrom="column">
            <wp:posOffset>-411479</wp:posOffset>
          </wp:positionH>
          <wp:positionV relativeFrom="paragraph">
            <wp:posOffset>-96010</wp:posOffset>
          </wp:positionV>
          <wp:extent cx="2487295" cy="1392555"/>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487295" cy="1392555"/>
                  </a:xfrm>
                  <a:prstGeom prst="rect">
                    <a:avLst/>
                  </a:prstGeom>
                  <a:ln/>
                </pic:spPr>
              </pic:pic>
            </a:graphicData>
          </a:graphic>
        </wp:anchor>
      </w:drawing>
    </w:r>
  </w:p>
  <w:p w14:paraId="18B45B43" w14:textId="77777777" w:rsidR="00533972" w:rsidRDefault="000C4A60">
    <w:r>
      <w:rPr>
        <w:noProof/>
      </w:rPr>
      <w:drawing>
        <wp:anchor distT="0" distB="0" distL="0" distR="0" simplePos="0" relativeHeight="251659264" behindDoc="1" locked="0" layoutInCell="1" hidden="0" allowOverlap="1" wp14:anchorId="18B45B49" wp14:editId="18B45B4A">
          <wp:simplePos x="0" y="0"/>
          <wp:positionH relativeFrom="column">
            <wp:posOffset>3038475</wp:posOffset>
          </wp:positionH>
          <wp:positionV relativeFrom="paragraph">
            <wp:posOffset>228600</wp:posOffset>
          </wp:positionV>
          <wp:extent cx="3150893" cy="31432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3150893" cy="314325"/>
                  </a:xfrm>
                  <a:prstGeom prst="rect">
                    <a:avLst/>
                  </a:prstGeom>
                  <a:ln/>
                </pic:spPr>
              </pic:pic>
            </a:graphicData>
          </a:graphic>
        </wp:anchor>
      </w:drawing>
    </w:r>
  </w:p>
  <w:p w14:paraId="18B45B44" w14:textId="77777777" w:rsidR="00533972" w:rsidRDefault="00533972">
    <w:pPr>
      <w:spacing w:after="0"/>
    </w:pPr>
  </w:p>
  <w:p w14:paraId="18B45B45" w14:textId="77777777" w:rsidR="00533972" w:rsidRDefault="00533972">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230A34"/>
    <w:multiLevelType w:val="multilevel"/>
    <w:tmpl w:val="484606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34D7B49"/>
    <w:multiLevelType w:val="multilevel"/>
    <w:tmpl w:val="FC9EBC0C"/>
    <w:lvl w:ilvl="0">
      <w:start w:val="1"/>
      <w:numFmt w:val="decimal"/>
      <w:lvlText w:val="%1."/>
      <w:lvlJc w:val="left"/>
      <w:pPr>
        <w:ind w:left="360" w:hanging="360"/>
      </w:pPr>
      <w:rPr>
        <w:rFonts w:ascii="Arial" w:eastAsia="Arial" w:hAnsi="Arial" w:cs="Arial"/>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 w15:restartNumberingAfterBreak="0">
    <w:nsid w:val="54B74504"/>
    <w:multiLevelType w:val="multilevel"/>
    <w:tmpl w:val="BAA0424E"/>
    <w:lvl w:ilvl="0">
      <w:start w:val="8"/>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A0B2DF3"/>
    <w:multiLevelType w:val="multilevel"/>
    <w:tmpl w:val="10FE507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 w15:restartNumberingAfterBreak="0">
    <w:nsid w:val="69E83EDA"/>
    <w:multiLevelType w:val="multilevel"/>
    <w:tmpl w:val="E6365B86"/>
    <w:lvl w:ilvl="0">
      <w:start w:val="1"/>
      <w:numFmt w:val="decimal"/>
      <w:lvlText w:val="%1."/>
      <w:lvlJc w:val="left"/>
      <w:pPr>
        <w:ind w:left="360" w:hanging="360"/>
      </w:pPr>
      <w:rPr>
        <w:rFonts w:ascii="Arial" w:eastAsia="Arial" w:hAnsi="Arial" w:cs="Arial"/>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num w:numId="1" w16cid:durableId="769009676">
    <w:abstractNumId w:val="3"/>
  </w:num>
  <w:num w:numId="2" w16cid:durableId="322054419">
    <w:abstractNumId w:val="0"/>
  </w:num>
  <w:num w:numId="3" w16cid:durableId="1509825711">
    <w:abstractNumId w:val="4"/>
  </w:num>
  <w:num w:numId="4" w16cid:durableId="540627058">
    <w:abstractNumId w:val="1"/>
  </w:num>
  <w:num w:numId="5" w16cid:durableId="2106546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972"/>
    <w:rsid w:val="000C4A60"/>
    <w:rsid w:val="00533972"/>
    <w:rsid w:val="008F2E0D"/>
    <w:rsid w:val="00C978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45ACF"/>
  <w15:docId w15:val="{059D3C54-FCD7-468F-B0B8-E40D7481E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100" w:after="100" w:line="240" w:lineRule="auto"/>
      <w:outlineLvl w:val="0"/>
    </w:pPr>
    <w:rPr>
      <w:rFonts w:ascii="Times New Roman" w:eastAsia="Times New Roman" w:hAnsi="Times New Roman" w:cs="Times New Roman"/>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rPr>
      <w:rFonts w:ascii="Arial" w:eastAsia="Arial" w:hAnsi="Arial" w:cs="Arial"/>
      <w:sz w:val="24"/>
      <w:szCs w:val="24"/>
    </w:rPr>
    <w:tblPr>
      <w:tblStyleRowBandSize w:val="1"/>
      <w:tblStyleColBandSize w:val="1"/>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5+0VAh2lioZuBf7r12lPpPJZDQ==">CgMxLjAyCGguZ2pkZ3hzOAByITEtR3pxWVNQTlZUUzZES2M4V0xuVjlyVlBQNmxiTy1vbA==</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9222bd14-0ef2-43a3-b67c-fd359dcc014e" xsi:nil="true"/>
    <lcf76f155ced4ddcb4097134ff3c332f xmlns="5a466958-74a0-498c-9007-42af62c0c7fa">
      <Terms xmlns="http://schemas.microsoft.com/office/infopath/2007/PartnerControls"/>
    </lcf76f155ced4ddcb4097134ff3c332f>
    <Foldernumber xmlns="5a466958-74a0-498c-9007-42af62c0c7f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976C44804F88468339D7FBD62084B3" ma:contentTypeVersion="21" ma:contentTypeDescription="Create a new document." ma:contentTypeScope="" ma:versionID="687191e03a98f0e67c37c3433e8219d5">
  <xsd:schema xmlns:xsd="http://www.w3.org/2001/XMLSchema" xmlns:xs="http://www.w3.org/2001/XMLSchema" xmlns:p="http://schemas.microsoft.com/office/2006/metadata/properties" xmlns:ns2="5a466958-74a0-498c-9007-42af62c0c7fa" xmlns:ns3="9222bd14-0ef2-43a3-b67c-fd359dcc014e" targetNamespace="http://schemas.microsoft.com/office/2006/metadata/properties" ma:root="true" ma:fieldsID="77d0aa0dd0b5628658ca33056f7f2759" ns2:_="" ns3:_="">
    <xsd:import namespace="5a466958-74a0-498c-9007-42af62c0c7fa"/>
    <xsd:import namespace="9222bd14-0ef2-43a3-b67c-fd359dcc01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Foldernumbe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466958-74a0-498c-9007-42af62c0c7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Foldernumber" ma:index="19" nillable="true" ma:displayName="Folder number" ma:decimals="0" ma:format="Dropdown" ma:indexed="true" ma:internalName="Foldernumber" ma:percentage="FALSE">
      <xsd:simpleType>
        <xsd:restriction base="dms:Number"/>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8f8170d-6e91-45ae-a309-b924960a92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22bd14-0ef2-43a3-b67c-fd359dcc014e"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01a955e0-a4c4-44d4-897b-70f08dd54e63}" ma:internalName="TaxCatchAll" ma:showField="CatchAllData" ma:web="9222bd14-0ef2-43a3-b67c-fd359dcc0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D05B955-2C30-43C2-BB9D-BE8252D1B7BA}">
  <ds:schemaRefs>
    <ds:schemaRef ds:uri="http://schemas.microsoft.com/office/2006/metadata/properties"/>
    <ds:schemaRef ds:uri="http://schemas.microsoft.com/office/infopath/2007/PartnerControls"/>
    <ds:schemaRef ds:uri="9222bd14-0ef2-43a3-b67c-fd359dcc014e"/>
    <ds:schemaRef ds:uri="5a466958-74a0-498c-9007-42af62c0c7fa"/>
  </ds:schemaRefs>
</ds:datastoreItem>
</file>

<file path=customXml/itemProps3.xml><?xml version="1.0" encoding="utf-8"?>
<ds:datastoreItem xmlns:ds="http://schemas.openxmlformats.org/officeDocument/2006/customXml" ds:itemID="{4C115A72-3AA4-4DA7-9D54-341F83B8FB81}">
  <ds:schemaRefs>
    <ds:schemaRef ds:uri="http://schemas.microsoft.com/sharepoint/v3/contenttype/forms"/>
  </ds:schemaRefs>
</ds:datastoreItem>
</file>

<file path=customXml/itemProps4.xml><?xml version="1.0" encoding="utf-8"?>
<ds:datastoreItem xmlns:ds="http://schemas.openxmlformats.org/officeDocument/2006/customXml" ds:itemID="{D1AC842F-631F-4F73-99ED-E026951DA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466958-74a0-498c-9007-42af62c0c7fa"/>
    <ds:schemaRef ds:uri="9222bd14-0ef2-43a3-b67c-fd359dcc01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817</Words>
  <Characters>4657</Characters>
  <Application>Microsoft Office Word</Application>
  <DocSecurity>0</DocSecurity>
  <Lines>38</Lines>
  <Paragraphs>10</Paragraphs>
  <ScaleCrop>false</ScaleCrop>
  <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Laura Crockett</cp:lastModifiedBy>
  <cp:revision>2</cp:revision>
  <dcterms:created xsi:type="dcterms:W3CDTF">2026-08-13T14:39:00Z</dcterms:created>
  <dcterms:modified xsi:type="dcterms:W3CDTF">2026-08-13T14:39:00Z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0x0101009F976C44804F88468339D7FBD62084B3</vt:lpwstr>
  </property>
</Properties>
</file>